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50BF6" w14:textId="1A9D48BE" w:rsidR="00073A7A" w:rsidRDefault="00B32893" w:rsidP="00B32893">
      <w:pPr>
        <w:pStyle w:val="Ttulo1"/>
        <w:spacing w:line="360" w:lineRule="auto"/>
        <w:rPr>
          <w:rFonts w:cs="Arial"/>
          <w:sz w:val="32"/>
          <w:szCs w:val="32"/>
        </w:rPr>
      </w:pPr>
      <w:r>
        <w:rPr>
          <w:rFonts w:cs="Arial"/>
          <w:sz w:val="32"/>
          <w:szCs w:val="32"/>
        </w:rPr>
        <w:t>Recomendações</w:t>
      </w:r>
      <w:r w:rsidRPr="00AF615E">
        <w:rPr>
          <w:rFonts w:cs="Arial"/>
          <w:sz w:val="32"/>
          <w:szCs w:val="32"/>
        </w:rPr>
        <w:t xml:space="preserve"> </w:t>
      </w:r>
      <w:r>
        <w:rPr>
          <w:rFonts w:cs="Arial"/>
          <w:sz w:val="32"/>
          <w:szCs w:val="32"/>
        </w:rPr>
        <w:t>para</w:t>
      </w:r>
      <w:r w:rsidRPr="00AF615E">
        <w:rPr>
          <w:rFonts w:cs="Arial"/>
          <w:sz w:val="32"/>
          <w:szCs w:val="32"/>
        </w:rPr>
        <w:t xml:space="preserve"> </w:t>
      </w:r>
      <w:r>
        <w:rPr>
          <w:rFonts w:cs="Arial"/>
          <w:sz w:val="32"/>
          <w:szCs w:val="32"/>
        </w:rPr>
        <w:t>dimensionamento preliminar de</w:t>
      </w:r>
      <w:r w:rsidRPr="00AF615E">
        <w:rPr>
          <w:rFonts w:cs="Arial"/>
          <w:sz w:val="32"/>
          <w:szCs w:val="32"/>
        </w:rPr>
        <w:t xml:space="preserve"> </w:t>
      </w:r>
      <w:r>
        <w:rPr>
          <w:rFonts w:cs="Arial"/>
          <w:sz w:val="32"/>
          <w:szCs w:val="32"/>
        </w:rPr>
        <w:t>canteiro</w:t>
      </w:r>
      <w:r w:rsidRPr="00AF615E">
        <w:rPr>
          <w:rFonts w:cs="Arial"/>
          <w:sz w:val="32"/>
          <w:szCs w:val="32"/>
        </w:rPr>
        <w:t xml:space="preserve"> </w:t>
      </w:r>
      <w:r>
        <w:rPr>
          <w:rFonts w:cs="Arial"/>
          <w:sz w:val="32"/>
          <w:szCs w:val="32"/>
        </w:rPr>
        <w:t>de</w:t>
      </w:r>
      <w:r w:rsidRPr="00AF615E">
        <w:rPr>
          <w:rFonts w:cs="Arial"/>
          <w:sz w:val="32"/>
          <w:szCs w:val="32"/>
        </w:rPr>
        <w:t xml:space="preserve"> </w:t>
      </w:r>
      <w:r>
        <w:rPr>
          <w:rFonts w:cs="Arial"/>
          <w:sz w:val="32"/>
          <w:szCs w:val="32"/>
        </w:rPr>
        <w:t>obras</w:t>
      </w:r>
      <w:r w:rsidRPr="00AF615E">
        <w:rPr>
          <w:rFonts w:cs="Arial"/>
          <w:sz w:val="32"/>
          <w:szCs w:val="32"/>
        </w:rPr>
        <w:t xml:space="preserve"> </w:t>
      </w:r>
      <w:r>
        <w:rPr>
          <w:rFonts w:cs="Arial"/>
          <w:sz w:val="32"/>
          <w:szCs w:val="32"/>
        </w:rPr>
        <w:t>para a</w:t>
      </w:r>
      <w:r w:rsidRPr="00AF615E">
        <w:rPr>
          <w:rFonts w:cs="Arial"/>
          <w:sz w:val="32"/>
          <w:szCs w:val="32"/>
        </w:rPr>
        <w:t xml:space="preserve"> </w:t>
      </w:r>
      <w:r>
        <w:rPr>
          <w:rFonts w:cs="Arial"/>
          <w:sz w:val="32"/>
          <w:szCs w:val="32"/>
        </w:rPr>
        <w:t>produção</w:t>
      </w:r>
      <w:r w:rsidRPr="00AF615E">
        <w:rPr>
          <w:rFonts w:cs="Arial"/>
          <w:sz w:val="32"/>
          <w:szCs w:val="32"/>
        </w:rPr>
        <w:t xml:space="preserve"> </w:t>
      </w:r>
      <w:r>
        <w:rPr>
          <w:rFonts w:cs="Arial"/>
          <w:sz w:val="32"/>
          <w:szCs w:val="32"/>
        </w:rPr>
        <w:t>de</w:t>
      </w:r>
      <w:r w:rsidRPr="00AF615E">
        <w:rPr>
          <w:rFonts w:cs="Arial"/>
          <w:sz w:val="32"/>
          <w:szCs w:val="32"/>
        </w:rPr>
        <w:t xml:space="preserve"> p</w:t>
      </w:r>
      <w:r>
        <w:rPr>
          <w:rFonts w:cs="Arial"/>
          <w:sz w:val="32"/>
          <w:szCs w:val="32"/>
        </w:rPr>
        <w:t>ré</w:t>
      </w:r>
      <w:r w:rsidRPr="00AF615E">
        <w:rPr>
          <w:rFonts w:cs="Arial"/>
          <w:sz w:val="32"/>
          <w:szCs w:val="32"/>
        </w:rPr>
        <w:t>-</w:t>
      </w:r>
      <w:r>
        <w:rPr>
          <w:rFonts w:cs="Arial"/>
          <w:sz w:val="32"/>
          <w:szCs w:val="32"/>
        </w:rPr>
        <w:t>moldados</w:t>
      </w:r>
      <w:r w:rsidRPr="00AF615E">
        <w:rPr>
          <w:rFonts w:cs="Arial"/>
          <w:sz w:val="32"/>
          <w:szCs w:val="32"/>
        </w:rPr>
        <w:t xml:space="preserve"> </w:t>
      </w:r>
      <w:r>
        <w:rPr>
          <w:rFonts w:cs="Arial"/>
          <w:sz w:val="32"/>
          <w:szCs w:val="32"/>
        </w:rPr>
        <w:t>de</w:t>
      </w:r>
      <w:r w:rsidRPr="00AF615E">
        <w:rPr>
          <w:rFonts w:cs="Arial"/>
          <w:sz w:val="32"/>
          <w:szCs w:val="32"/>
        </w:rPr>
        <w:t xml:space="preserve"> </w:t>
      </w:r>
      <w:r>
        <w:rPr>
          <w:rFonts w:cs="Arial"/>
          <w:sz w:val="32"/>
          <w:szCs w:val="32"/>
        </w:rPr>
        <w:t>concreto armado</w:t>
      </w:r>
    </w:p>
    <w:p w14:paraId="1EFC6B51" w14:textId="77777777" w:rsidR="00655663" w:rsidRPr="00655663" w:rsidRDefault="00655663" w:rsidP="00655663"/>
    <w:p w14:paraId="2BA64A8A" w14:textId="020C73E7" w:rsidR="005670B0" w:rsidRDefault="00655663" w:rsidP="00655663">
      <w:pPr>
        <w:pStyle w:val="Ttulo2"/>
        <w:rPr>
          <w:rStyle w:val="tlid-translation"/>
          <w:lang w:val="en"/>
        </w:rPr>
      </w:pPr>
      <w:r>
        <w:rPr>
          <w:rStyle w:val="tlid-translation"/>
          <w:lang w:val="en"/>
        </w:rPr>
        <w:t xml:space="preserve">Recommendations for preliminary construction site sizing </w:t>
      </w:r>
      <w:r w:rsidR="009B68EA">
        <w:rPr>
          <w:rStyle w:val="tlid-translation"/>
          <w:lang w:val="en"/>
        </w:rPr>
        <w:t>to produce</w:t>
      </w:r>
      <w:r>
        <w:rPr>
          <w:rStyle w:val="tlid-translation"/>
          <w:lang w:val="en"/>
        </w:rPr>
        <w:t xml:space="preserve"> reinforced concrete precast</w:t>
      </w:r>
    </w:p>
    <w:p w14:paraId="1FED7E2C" w14:textId="77777777" w:rsidR="00655663" w:rsidRPr="00D55DD9" w:rsidRDefault="00655663" w:rsidP="00655663">
      <w:pPr>
        <w:pStyle w:val="Ttulo2"/>
        <w:rPr>
          <w:lang w:val="en-US"/>
        </w:rPr>
      </w:pPr>
    </w:p>
    <w:p w14:paraId="25866D32" w14:textId="24A38720" w:rsidR="00073A7A" w:rsidRPr="00644A34" w:rsidRDefault="00B32893" w:rsidP="00073A7A">
      <w:pPr>
        <w:rPr>
          <w:sz w:val="22"/>
        </w:rPr>
      </w:pPr>
      <w:bookmarkStart w:id="0" w:name="_GoBack"/>
      <w:bookmarkEnd w:id="0"/>
      <w:r>
        <w:t xml:space="preserve">Luiz Velloso Andrade </w:t>
      </w:r>
      <w:proofErr w:type="spellStart"/>
      <w:proofErr w:type="gramStart"/>
      <w:r>
        <w:t>Junio</w:t>
      </w:r>
      <w:r w:rsidR="00655663">
        <w:t>r,</w:t>
      </w:r>
      <w:proofErr w:type="gramEnd"/>
      <w:r w:rsidR="00073A7A" w:rsidRPr="00644A34">
        <w:rPr>
          <w:vertAlign w:val="superscript"/>
        </w:rPr>
        <w:t>a</w:t>
      </w:r>
      <w:proofErr w:type="spellEnd"/>
      <w:r w:rsidR="00073A7A" w:rsidRPr="00644A34">
        <w:t xml:space="preserve">* </w:t>
      </w:r>
      <w:r>
        <w:t xml:space="preserve">Cláudio Vicente Mitidieri </w:t>
      </w:r>
      <w:proofErr w:type="spellStart"/>
      <w:r>
        <w:t>Filho,</w:t>
      </w:r>
      <w:r w:rsidR="00073A7A" w:rsidRPr="00644A34">
        <w:rPr>
          <w:vertAlign w:val="superscript"/>
        </w:rPr>
        <w:t>b</w:t>
      </w:r>
      <w:proofErr w:type="spellEnd"/>
      <w:r w:rsidR="00073A7A" w:rsidRPr="00644A34">
        <w:rPr>
          <w:i/>
        </w:rPr>
        <w:t xml:space="preserve"> </w:t>
      </w:r>
      <w:r>
        <w:rPr>
          <w:iCs/>
        </w:rPr>
        <w:t xml:space="preserve">Olga Satomi </w:t>
      </w:r>
      <w:proofErr w:type="spellStart"/>
      <w:r>
        <w:rPr>
          <w:iCs/>
        </w:rPr>
        <w:t>Yoshida</w:t>
      </w:r>
      <w:r w:rsidR="00073A7A" w:rsidRPr="00644A34">
        <w:rPr>
          <w:vertAlign w:val="superscript"/>
        </w:rPr>
        <w:t>c</w:t>
      </w:r>
      <w:proofErr w:type="spellEnd"/>
    </w:p>
    <w:p w14:paraId="7C355FAC" w14:textId="77777777" w:rsidR="00435D9D" w:rsidRPr="00644A34" w:rsidRDefault="00435D9D" w:rsidP="00494F3A"/>
    <w:p w14:paraId="26A44E2F" w14:textId="2D6FF5FB" w:rsidR="00435D9D" w:rsidRPr="00644A34" w:rsidRDefault="00435D9D" w:rsidP="00435D9D">
      <w:pPr>
        <w:rPr>
          <w:lang w:val="pt-PT"/>
        </w:rPr>
      </w:pPr>
      <w:proofErr w:type="gramStart"/>
      <w:r w:rsidRPr="00644A34">
        <w:rPr>
          <w:vertAlign w:val="superscript"/>
          <w:lang w:val="pt-PT"/>
        </w:rPr>
        <w:t>a</w:t>
      </w:r>
      <w:proofErr w:type="gramEnd"/>
      <w:r w:rsidRPr="00644A34">
        <w:rPr>
          <w:lang w:val="pt-PT"/>
        </w:rPr>
        <w:t xml:space="preserve"> </w:t>
      </w:r>
      <w:r w:rsidR="00B32893">
        <w:rPr>
          <w:lang w:val="pt-PT"/>
        </w:rPr>
        <w:t xml:space="preserve">Mestrado profissional em Habitação: Planejamento e Tecnologia pelo </w:t>
      </w:r>
      <w:r w:rsidRPr="00644A34">
        <w:rPr>
          <w:lang w:val="pt-PT"/>
        </w:rPr>
        <w:t>Instituto de Pesquisas Tecnológicas do Estado de São Paulo S.A., São Paulo-SP, Brasil.</w:t>
      </w:r>
    </w:p>
    <w:p w14:paraId="08582EEE" w14:textId="3C7F792E" w:rsidR="00435D9D" w:rsidRPr="00644A34" w:rsidRDefault="00435D9D" w:rsidP="00F447DA">
      <w:r w:rsidRPr="00644A34">
        <w:rPr>
          <w:vertAlign w:val="superscript"/>
          <w:lang w:val="pt-PT"/>
        </w:rPr>
        <w:t xml:space="preserve">b </w:t>
      </w:r>
      <w:r w:rsidR="00B32893">
        <w:rPr>
          <w:lang w:val="pt-PT"/>
        </w:rPr>
        <w:t xml:space="preserve">Mestrado profissional em Habitação: Planejamento e Tecnologia pelo Centro Tecnológico do Ambiente Construído do </w:t>
      </w:r>
      <w:r w:rsidR="00B32893" w:rsidRPr="00644A34">
        <w:rPr>
          <w:lang w:val="pt-PT"/>
        </w:rPr>
        <w:t>Instituto de Pesquisas Tecnológicas do Estado de São Paulo S.A., São Paulo-SP, Brasil.</w:t>
      </w:r>
    </w:p>
    <w:p w14:paraId="3A0D095F" w14:textId="0FC51DA4" w:rsidR="00435D9D" w:rsidRPr="00644A34" w:rsidRDefault="00435D9D" w:rsidP="00435D9D">
      <w:r w:rsidRPr="00644A34">
        <w:rPr>
          <w:vertAlign w:val="superscript"/>
        </w:rPr>
        <w:t>c</w:t>
      </w:r>
      <w:r w:rsidRPr="00644A34">
        <w:t xml:space="preserve"> </w:t>
      </w:r>
      <w:r w:rsidR="00B32893">
        <w:rPr>
          <w:lang w:val="pt-PT"/>
        </w:rPr>
        <w:t xml:space="preserve">Mestrado profissional em Habitação: Planejamento e Tecnologia pelo Centro de Metrologia Mecânica do </w:t>
      </w:r>
      <w:r w:rsidR="00B32893" w:rsidRPr="00644A34">
        <w:rPr>
          <w:lang w:val="pt-PT"/>
        </w:rPr>
        <w:t>Instituto de Pesquisas Tecnológicas do Estado de São Paulo S.A., São Paulo-SP, Brasil.</w:t>
      </w:r>
    </w:p>
    <w:p w14:paraId="52E8D062" w14:textId="77777777" w:rsidR="002A4394" w:rsidRPr="00644A34" w:rsidRDefault="002A4394" w:rsidP="00494F3A"/>
    <w:p w14:paraId="488F24E8" w14:textId="70CFA121" w:rsidR="00073A7A" w:rsidRPr="004F0A26" w:rsidRDefault="00515FB3" w:rsidP="00494F3A">
      <w:r w:rsidRPr="004F0A26">
        <w:t>*</w:t>
      </w:r>
      <w:r w:rsidR="00B32893" w:rsidRPr="004F0A26">
        <w:t>vellenge@bighost.com.br</w:t>
      </w:r>
      <w:r w:rsidR="00073A7A" w:rsidRPr="004F0A26">
        <w:t xml:space="preserve"> </w:t>
      </w:r>
    </w:p>
    <w:p w14:paraId="0C5C3CDF" w14:textId="77777777" w:rsidR="0097057B" w:rsidRPr="00644A34" w:rsidRDefault="0050290A" w:rsidP="00494F3A">
      <w:r w:rsidRPr="00644A34">
        <w:t>________________________________________________</w:t>
      </w:r>
      <w:r w:rsidR="002A4394" w:rsidRPr="00644A34">
        <w:t>________________________</w:t>
      </w:r>
    </w:p>
    <w:p w14:paraId="4997F1D5" w14:textId="77777777" w:rsidR="002A4394" w:rsidRPr="00644A34" w:rsidRDefault="002A4394" w:rsidP="00494F3A"/>
    <w:p w14:paraId="65254268" w14:textId="77777777" w:rsidR="00435D9D" w:rsidRDefault="0050290A" w:rsidP="00092389">
      <w:pPr>
        <w:pStyle w:val="Ttulo2"/>
        <w:spacing w:beforeLines="100" w:before="240" w:afterLines="100" w:after="240"/>
      </w:pPr>
      <w:r w:rsidRPr="00644A34">
        <w:t>R</w:t>
      </w:r>
      <w:r w:rsidR="00435D9D">
        <w:t xml:space="preserve">esumo </w:t>
      </w:r>
    </w:p>
    <w:p w14:paraId="59942BE9" w14:textId="4C302122" w:rsidR="0050290A" w:rsidRPr="00B32893" w:rsidRDefault="00B32893" w:rsidP="00092389">
      <w:pPr>
        <w:spacing w:afterLines="100" w:after="240"/>
        <w:rPr>
          <w:rStyle w:val="hps"/>
          <w:iCs/>
          <w:sz w:val="32"/>
          <w:szCs w:val="32"/>
        </w:rPr>
      </w:pPr>
      <w:r w:rsidRPr="00B32893">
        <w:rPr>
          <w:rStyle w:val="tlid-translation"/>
          <w:iCs/>
          <w:lang w:val="pt-PT"/>
        </w:rPr>
        <w:t xml:space="preserve">O artigo tem como objetivo apresentar os resultados de uma pesquisa que visa estabelecer recomendações para dimensionamento preliminar de canteiros de obras para sistemas construtivos </w:t>
      </w:r>
      <w:proofErr w:type="gramStart"/>
      <w:r w:rsidRPr="00B32893">
        <w:rPr>
          <w:rStyle w:val="tlid-translation"/>
          <w:iCs/>
          <w:lang w:val="pt-PT"/>
        </w:rPr>
        <w:t>em</w:t>
      </w:r>
      <w:proofErr w:type="gramEnd"/>
      <w:r w:rsidRPr="00B32893">
        <w:rPr>
          <w:rStyle w:val="tlid-translation"/>
          <w:iCs/>
          <w:lang w:val="pt-PT"/>
        </w:rPr>
        <w:t xml:space="preserve"> pré-moldados de concreto armado para a construção de edifícações de shopping centers e industriais. Os aspectos da pesquisa relacionados à implantação, planejamento e leiaute são considerados para a produção de elementos pré-moldados de concreto armado no canteiro de obras, como pilares, vigas, lajes maciças e painéis de fechamento lateral. </w:t>
      </w:r>
      <w:r w:rsidRPr="00B32893">
        <w:rPr>
          <w:rFonts w:cs="Arial"/>
          <w:iCs/>
        </w:rPr>
        <w:t xml:space="preserve">Como método de pesquisa, adotou-se a pesquisa construtiva denominada </w:t>
      </w:r>
      <w:proofErr w:type="spellStart"/>
      <w:r w:rsidRPr="00B32893">
        <w:rPr>
          <w:rFonts w:cs="Arial"/>
          <w:iCs/>
        </w:rPr>
        <w:t>Constructive</w:t>
      </w:r>
      <w:proofErr w:type="spellEnd"/>
      <w:r w:rsidRPr="00B32893">
        <w:rPr>
          <w:rFonts w:cs="Arial"/>
          <w:iCs/>
        </w:rPr>
        <w:t xml:space="preserve"> </w:t>
      </w:r>
      <w:proofErr w:type="spellStart"/>
      <w:r w:rsidRPr="00B32893">
        <w:rPr>
          <w:rFonts w:cs="Arial"/>
          <w:iCs/>
        </w:rPr>
        <w:t>Research</w:t>
      </w:r>
      <w:proofErr w:type="spellEnd"/>
      <w:r w:rsidRPr="00B32893">
        <w:rPr>
          <w:rFonts w:cs="Arial"/>
          <w:iCs/>
        </w:rPr>
        <w:t xml:space="preserve"> ou Design Science </w:t>
      </w:r>
      <w:proofErr w:type="spellStart"/>
      <w:r w:rsidRPr="00B32893">
        <w:rPr>
          <w:rFonts w:cs="Arial"/>
          <w:iCs/>
        </w:rPr>
        <w:t>Research</w:t>
      </w:r>
      <w:proofErr w:type="spellEnd"/>
      <w:r w:rsidRPr="00B32893">
        <w:rPr>
          <w:rFonts w:cs="Arial"/>
          <w:iCs/>
        </w:rPr>
        <w:t xml:space="preserve"> (DSR), como sendo uma das mais apropriadas metodologias para orientar a condução de pesquisas científicas em tecnologia, em uma abordagem que alia a relevância da aplicação prática com o rigor científico, ou seja, trata da proposição para resolução de uma questão concreta de ordem prática, </w:t>
      </w:r>
      <w:r w:rsidRPr="00B32893">
        <w:rPr>
          <w:rFonts w:cs="Arial"/>
          <w:iCs/>
        </w:rPr>
        <w:lastRenderedPageBreak/>
        <w:t xml:space="preserve">baseada em resultados, que </w:t>
      </w:r>
      <w:proofErr w:type="gramStart"/>
      <w:r w:rsidRPr="00B32893">
        <w:rPr>
          <w:rFonts w:cs="Arial"/>
          <w:iCs/>
        </w:rPr>
        <w:t>oferece diretrizes</w:t>
      </w:r>
      <w:proofErr w:type="gramEnd"/>
      <w:r w:rsidRPr="00B32893">
        <w:rPr>
          <w:rFonts w:cs="Arial"/>
          <w:iCs/>
        </w:rPr>
        <w:t xml:space="preserve"> especificas para avaliação e interação em projetos de pesquisa.</w:t>
      </w:r>
      <w:r w:rsidRPr="00B32893">
        <w:rPr>
          <w:iCs/>
        </w:rPr>
        <w:t xml:space="preserve"> </w:t>
      </w:r>
      <w:r w:rsidRPr="00B32893">
        <w:rPr>
          <w:rStyle w:val="tlid-translation"/>
          <w:iCs/>
          <w:lang w:val="pt-PT"/>
        </w:rPr>
        <w:t xml:space="preserve">Após coletar as informações necessárias, os dados são descritos e agrupados para análise do conteúdo, tendo com o resultado final vários indicadores para o dimensionamento preliminar de canteiro de obras para produção de </w:t>
      </w:r>
      <w:proofErr w:type="gramStart"/>
      <w:r w:rsidRPr="00B32893">
        <w:rPr>
          <w:rStyle w:val="tlid-translation"/>
          <w:iCs/>
          <w:lang w:val="pt-PT"/>
        </w:rPr>
        <w:t>pré moldados</w:t>
      </w:r>
      <w:proofErr w:type="gramEnd"/>
      <w:r w:rsidRPr="00B32893">
        <w:rPr>
          <w:rStyle w:val="tlid-translation"/>
          <w:iCs/>
          <w:lang w:val="pt-PT"/>
        </w:rPr>
        <w:t xml:space="preserve"> de concreto armado. Os objetivos para esta dissertação foram alcançados, pois as equações de predições de áreas do canteiro de obras desenvolvidas se mostraram bastante eficazes, para dimensionar as áreas para a produção de elementos pré-moldados de concreto armado.</w:t>
      </w:r>
    </w:p>
    <w:p w14:paraId="24657BEA" w14:textId="67B41529" w:rsidR="00435D9D" w:rsidRPr="00B32893" w:rsidRDefault="0050290A" w:rsidP="00F447DA">
      <w:pPr>
        <w:spacing w:afterLines="100" w:after="240"/>
        <w:rPr>
          <w:iCs/>
          <w:sz w:val="32"/>
          <w:szCs w:val="32"/>
        </w:rPr>
      </w:pPr>
      <w:r w:rsidRPr="00644A34">
        <w:t>Palavras-chave:</w:t>
      </w:r>
      <w:r w:rsidRPr="00B32893">
        <w:rPr>
          <w:iCs/>
          <w:sz w:val="32"/>
          <w:szCs w:val="32"/>
        </w:rPr>
        <w:t xml:space="preserve"> </w:t>
      </w:r>
      <w:r w:rsidR="00B32893" w:rsidRPr="00B32893">
        <w:rPr>
          <w:rStyle w:val="tlid-translation"/>
          <w:iCs/>
          <w:lang w:val="pt-PT"/>
        </w:rPr>
        <w:t>canteiros de obras; sistemas construtivos; processos construtivos; pré-moldados de concreto armado; dimensionamento preliminar.</w:t>
      </w:r>
    </w:p>
    <w:p w14:paraId="57110D97" w14:textId="77777777" w:rsidR="00435D9D" w:rsidRPr="00D55DD9" w:rsidRDefault="0050290A" w:rsidP="00F447DA">
      <w:pPr>
        <w:pStyle w:val="Ttulo2ingles"/>
        <w:spacing w:beforeLines="100" w:before="240" w:afterLines="100" w:after="240"/>
        <w:rPr>
          <w:lang w:val="en-US"/>
        </w:rPr>
      </w:pPr>
      <w:r w:rsidRPr="00D55DD9">
        <w:rPr>
          <w:lang w:val="en-US"/>
        </w:rPr>
        <w:t>A</w:t>
      </w:r>
      <w:r w:rsidR="00435D9D" w:rsidRPr="00D55DD9">
        <w:rPr>
          <w:lang w:val="en-US"/>
        </w:rPr>
        <w:t xml:space="preserve">bstract </w:t>
      </w:r>
    </w:p>
    <w:p w14:paraId="2789950C" w14:textId="77777777" w:rsidR="009B68EA" w:rsidRDefault="004F4668" w:rsidP="009B68EA">
      <w:pPr>
        <w:spacing w:afterLines="100" w:after="240"/>
        <w:rPr>
          <w:rStyle w:val="tlid-translation"/>
          <w:i/>
          <w:iCs/>
          <w:lang w:val="en"/>
        </w:rPr>
      </w:pPr>
      <w:r w:rsidRPr="00FD0EF3">
        <w:rPr>
          <w:rStyle w:val="tlid-translation"/>
          <w:i/>
          <w:iCs/>
          <w:lang w:val="en"/>
        </w:rPr>
        <w:t xml:space="preserve">The article aims to present the results of a research that aims to establish recommendations for preliminary design of construction sites for reinforced concrete precast construction systems for the construction of shopping mall and industrial buildings. Research aspects related to the implementation, planning and layout are considered </w:t>
      </w:r>
      <w:r w:rsidR="009B68EA" w:rsidRPr="00FD0EF3">
        <w:rPr>
          <w:rStyle w:val="tlid-translation"/>
          <w:i/>
          <w:iCs/>
          <w:lang w:val="en"/>
        </w:rPr>
        <w:t>to produce</w:t>
      </w:r>
      <w:r w:rsidRPr="00FD0EF3">
        <w:rPr>
          <w:rStyle w:val="tlid-translation"/>
          <w:i/>
          <w:iCs/>
          <w:lang w:val="en"/>
        </w:rPr>
        <w:t xml:space="preserve"> precast reinforced concrete elements at the construction site, such as pillars, beams, massive slabs and side closing panels. As a research method, constructive research called Constructive Research or Design Science Research (DSR) was adopted as one of the most appropriate methodologies to guide the conduct of scientific research in technology, in an approach that combines the relevance of practical application with Scientific rigor, that is, it deals with the proposition to solve a concrete, practical, results-based question that offers specific guidelines for evaluation and interaction in research projects. After collecting the necessary information, the data are described and grouped for content analysis, with the final result having several indicators for the preliminary design of the construction site for the production of precast reinforced concrete. The objectives for this dissertation were achieved, since the predictions equations of developed site areas proved to be very effective, to dimension the areas </w:t>
      </w:r>
      <w:r w:rsidR="009B68EA" w:rsidRPr="00FD0EF3">
        <w:rPr>
          <w:rStyle w:val="tlid-translation"/>
          <w:i/>
          <w:iCs/>
          <w:lang w:val="en"/>
        </w:rPr>
        <w:t>to produce</w:t>
      </w:r>
      <w:r w:rsidRPr="00FD0EF3">
        <w:rPr>
          <w:rStyle w:val="tlid-translation"/>
          <w:i/>
          <w:iCs/>
          <w:lang w:val="en"/>
        </w:rPr>
        <w:t xml:space="preserve"> precast</w:t>
      </w:r>
      <w:r w:rsidR="009B68EA">
        <w:rPr>
          <w:rStyle w:val="tlid-translation"/>
          <w:i/>
          <w:iCs/>
          <w:lang w:val="en"/>
        </w:rPr>
        <w:t xml:space="preserve"> </w:t>
      </w:r>
      <w:r w:rsidRPr="00FD0EF3">
        <w:rPr>
          <w:rStyle w:val="tlid-translation"/>
          <w:i/>
          <w:iCs/>
          <w:lang w:val="en"/>
        </w:rPr>
        <w:t>reinforced concrete elements.</w:t>
      </w:r>
    </w:p>
    <w:p w14:paraId="0AF0BB99" w14:textId="77777777" w:rsidR="004F4668" w:rsidRPr="009B68EA" w:rsidRDefault="004F4668" w:rsidP="009B68EA">
      <w:pPr>
        <w:spacing w:afterLines="100" w:after="240"/>
        <w:rPr>
          <w:rStyle w:val="tlid-translation"/>
          <w:lang w:val="en"/>
        </w:rPr>
      </w:pPr>
      <w:r w:rsidRPr="00FD0EF3">
        <w:rPr>
          <w:rStyle w:val="tlid-translation"/>
          <w:i/>
          <w:iCs/>
          <w:lang w:val="en"/>
        </w:rPr>
        <w:t>Keywords: construction sites; building systems; construction processes; precast reinforced concrete; preliminary sizing.</w:t>
      </w:r>
    </w:p>
    <w:p w14:paraId="4FEBEB35" w14:textId="128F361A" w:rsidR="00435D9D" w:rsidRDefault="0050290A" w:rsidP="00092389">
      <w:pPr>
        <w:pStyle w:val="Ttulo2"/>
        <w:spacing w:beforeLines="100" w:before="240" w:afterLines="100" w:after="240"/>
      </w:pPr>
      <w:r w:rsidRPr="00644A34">
        <w:t xml:space="preserve">1 </w:t>
      </w:r>
      <w:r w:rsidR="00146267" w:rsidRPr="00644A34">
        <w:t>I</w:t>
      </w:r>
      <w:r w:rsidR="00F16ED0" w:rsidRPr="00644A34">
        <w:t>ntrodução</w:t>
      </w:r>
      <w:r w:rsidR="00435D9D">
        <w:t xml:space="preserve"> </w:t>
      </w:r>
    </w:p>
    <w:p w14:paraId="2ADB552D" w14:textId="687E58D3" w:rsidR="00B32893" w:rsidRPr="00B32893" w:rsidRDefault="00B32893" w:rsidP="00B32893">
      <w:pPr>
        <w:tabs>
          <w:tab w:val="left" w:pos="851"/>
        </w:tabs>
        <w:ind w:firstLine="851"/>
      </w:pPr>
      <w:r w:rsidRPr="00B32893">
        <w:lastRenderedPageBreak/>
        <w:t xml:space="preserve">O artigo visa estabelecer recomendações para dimensionamento preliminar de canteiros de obras voltados à produção de elementos pré-moldados de concreto armado, para se </w:t>
      </w:r>
      <w:proofErr w:type="gramStart"/>
      <w:r w:rsidRPr="00B32893">
        <w:t>obter</w:t>
      </w:r>
      <w:proofErr w:type="gramEnd"/>
      <w:r w:rsidRPr="00B32893">
        <w:t xml:space="preserve"> indicadores de áreas para o projeto de dimensionamento do canteiro de obras, considerando os espaços necessários para movimentação de caminhões tipo betoneira; estocagem e armazenamento de materiais e elementos acabados; pistas de produção, acessos, vias de circulação, central de fôrmas, de armação e de concreto, etc. Trata-se da produção de pré-moldados de concreto armado, para construção de edificações de shoppings centers e industriais. </w:t>
      </w:r>
      <w:proofErr w:type="gramStart"/>
      <w:r w:rsidRPr="00B32893">
        <w:t>no</w:t>
      </w:r>
      <w:proofErr w:type="gramEnd"/>
      <w:r w:rsidRPr="00B32893">
        <w:t xml:space="preserve"> mesmo canteiro da edificação a ser construída.</w:t>
      </w:r>
    </w:p>
    <w:p w14:paraId="3B5F713F" w14:textId="77777777" w:rsidR="00B32893" w:rsidRPr="00B32893" w:rsidRDefault="00B32893" w:rsidP="00B32893">
      <w:pPr>
        <w:pStyle w:val="Corpodetexto21"/>
        <w:tabs>
          <w:tab w:val="clear" w:pos="426"/>
          <w:tab w:val="left" w:pos="851"/>
        </w:tabs>
        <w:spacing w:before="60" w:after="60" w:line="360" w:lineRule="auto"/>
        <w:ind w:firstLine="851"/>
        <w:jc w:val="both"/>
        <w:rPr>
          <w:rFonts w:ascii="Times New Roman" w:hAnsi="Times New Roman"/>
          <w:b w:val="0"/>
          <w:szCs w:val="24"/>
        </w:rPr>
      </w:pPr>
      <w:r w:rsidRPr="00B32893">
        <w:rPr>
          <w:rFonts w:ascii="Times New Roman" w:hAnsi="Times New Roman"/>
          <w:b w:val="0"/>
          <w:bCs/>
          <w:szCs w:val="24"/>
        </w:rPr>
        <w:t xml:space="preserve">O autor tem experiência e vivência profissional no gerenciamento em implantação de leiaute para produção de elementos pré-moldados de concreto armado em canteiro, em edificações de médio e grande porte, pelo que recomenda </w:t>
      </w:r>
      <w:proofErr w:type="gramStart"/>
      <w:r w:rsidRPr="00B32893">
        <w:rPr>
          <w:rFonts w:ascii="Times New Roman" w:hAnsi="Times New Roman"/>
          <w:b w:val="0"/>
          <w:bCs/>
          <w:szCs w:val="24"/>
        </w:rPr>
        <w:t>a necessidade de estudo detalhado do planejamento</w:t>
      </w:r>
      <w:proofErr w:type="gramEnd"/>
      <w:r w:rsidRPr="00B32893">
        <w:rPr>
          <w:rFonts w:ascii="Times New Roman" w:hAnsi="Times New Roman"/>
          <w:b w:val="0"/>
          <w:bCs/>
          <w:szCs w:val="24"/>
        </w:rPr>
        <w:t xml:space="preserve"> e a logística</w:t>
      </w:r>
      <w:r w:rsidRPr="00B32893">
        <w:rPr>
          <w:rFonts w:ascii="Times New Roman" w:hAnsi="Times New Roman"/>
          <w:szCs w:val="24"/>
        </w:rPr>
        <w:t xml:space="preserve"> </w:t>
      </w:r>
      <w:r w:rsidRPr="00B32893">
        <w:rPr>
          <w:rFonts w:ascii="Times New Roman" w:hAnsi="Times New Roman"/>
          <w:b w:val="0"/>
          <w:bCs/>
          <w:szCs w:val="24"/>
        </w:rPr>
        <w:t>em sua implantação e para o desenvolvimento dos processos de produção; com o conhecimento pleno de todas as condições locais existentes do canteiro de obras; do projeto estrutural executivo dos elementos pré-moldados; do prazo total de produção; e do prazo total de construção do empreendimento</w:t>
      </w:r>
      <w:r w:rsidRPr="00B32893">
        <w:rPr>
          <w:rFonts w:ascii="Times New Roman" w:hAnsi="Times New Roman"/>
          <w:szCs w:val="24"/>
        </w:rPr>
        <w:t xml:space="preserve">. </w:t>
      </w:r>
      <w:r w:rsidRPr="00B32893">
        <w:rPr>
          <w:rFonts w:ascii="Times New Roman" w:hAnsi="Times New Roman"/>
          <w:b w:val="0"/>
          <w:szCs w:val="24"/>
        </w:rPr>
        <w:t>Segundo EL DEBS (2017) a produção dos elementos pré-moldados de concreto armado compreende as atividades de execução compreendendo: preparação de forma e armadura; adensamento e cura do concreto; desenformas; transporte interno; acabamentos; e armazenamento. FERREIRA; FRANCO (1998) define que o projeto do canteiro é um dos principais instrumentos para o planejamento e organização da logística do canteiro. “Responsável pela definição do tamanho, forma e localização das áreas de trabalho, fixas e temporárias e das vias de circulação necessárias ao desenvolvimento das operações de apoio e execução, oferecendo condições de segurança, saúde e motivação aos trabalhadores e execução racionalizada dos serviços”.</w:t>
      </w:r>
    </w:p>
    <w:p w14:paraId="30B7D90C" w14:textId="32C7285B" w:rsidR="00B32893" w:rsidRPr="009B68EA" w:rsidRDefault="00B32893" w:rsidP="009B68EA">
      <w:pPr>
        <w:pStyle w:val="Corpodetexto21"/>
        <w:tabs>
          <w:tab w:val="clear" w:pos="426"/>
          <w:tab w:val="left" w:pos="851"/>
        </w:tabs>
        <w:spacing w:before="60" w:after="60" w:line="360" w:lineRule="auto"/>
        <w:ind w:firstLine="851"/>
        <w:jc w:val="both"/>
        <w:rPr>
          <w:rFonts w:ascii="Times New Roman" w:hAnsi="Times New Roman"/>
          <w:b w:val="0"/>
          <w:szCs w:val="24"/>
        </w:rPr>
      </w:pPr>
      <w:r w:rsidRPr="00B32893">
        <w:rPr>
          <w:rFonts w:ascii="Times New Roman" w:hAnsi="Times New Roman"/>
          <w:b w:val="0"/>
          <w:szCs w:val="24"/>
        </w:rPr>
        <w:t xml:space="preserve">Neste artigo são relacionados às áreas </w:t>
      </w:r>
      <w:proofErr w:type="gramStart"/>
      <w:r w:rsidRPr="00B32893">
        <w:rPr>
          <w:rFonts w:ascii="Times New Roman" w:hAnsi="Times New Roman"/>
          <w:b w:val="0"/>
          <w:szCs w:val="24"/>
        </w:rPr>
        <w:t>para</w:t>
      </w:r>
      <w:proofErr w:type="gramEnd"/>
      <w:r w:rsidRPr="00B32893">
        <w:rPr>
          <w:rFonts w:ascii="Times New Roman" w:hAnsi="Times New Roman"/>
          <w:b w:val="0"/>
          <w:szCs w:val="24"/>
        </w:rPr>
        <w:t xml:space="preserve"> à implantação do canteiro de obras, para atender o planejamento da produção, às instalações necessárias, os equipamentos e à segurança e saúde no trabalho. </w:t>
      </w:r>
      <w:bookmarkStart w:id="1" w:name="_Toc134695577"/>
      <w:r w:rsidRPr="00B32893">
        <w:rPr>
          <w:rFonts w:ascii="Times New Roman" w:hAnsi="Times New Roman"/>
          <w:b w:val="0"/>
          <w:szCs w:val="24"/>
        </w:rPr>
        <w:t xml:space="preserve"> Trata-se da produção no mesmo canteiro da edificação a ser construída. </w:t>
      </w:r>
      <w:proofErr w:type="gramStart"/>
      <w:r w:rsidRPr="00B32893">
        <w:rPr>
          <w:rFonts w:ascii="Times New Roman" w:hAnsi="Times New Roman"/>
          <w:b w:val="0"/>
          <w:szCs w:val="24"/>
        </w:rPr>
        <w:t>A Norma Regulamentadora NR-18, MINISTÉRIO DO TRABALHO E EMPREGO (2015) define que a “área de trabalho é fixa e temporária, onde se desenvolvem operações de apoio e execução de uma obra”, tem como objetivo principal o estabelecimento de procedimentos que garantam a segurança dos trabalhadores da indústria da construção, em todas as fases do processo construtivo.</w:t>
      </w:r>
      <w:proofErr w:type="gramEnd"/>
      <w:r w:rsidRPr="00B32893">
        <w:rPr>
          <w:rFonts w:ascii="Times New Roman" w:hAnsi="Times New Roman"/>
          <w:b w:val="0"/>
          <w:szCs w:val="24"/>
        </w:rPr>
        <w:t xml:space="preserve"> A NB -1367 - ABNT NBR 12284:1991 define que o canteiro de obras é o conjunto de “áreas destinadas à execução e apoio dos trabalhos da indústria da construção, dividindo-se em áreas operacionais e áreas de vivência”, sendo: vestiário, alojamento, refeitório, cozinha, lavanderia, área de lazer e </w:t>
      </w:r>
      <w:r w:rsidRPr="00B32893">
        <w:rPr>
          <w:rFonts w:ascii="Times New Roman" w:hAnsi="Times New Roman"/>
          <w:b w:val="0"/>
          <w:szCs w:val="24"/>
        </w:rPr>
        <w:lastRenderedPageBreak/>
        <w:t xml:space="preserve">ambulatório. As áreas de apoio (almoxarifado, escritórios, guarita ou portaria) compreendem aquelas instalações que desempenham funções de apoio à produção. </w:t>
      </w:r>
      <w:bookmarkStart w:id="2" w:name="_Toc134695579"/>
      <w:bookmarkEnd w:id="1"/>
    </w:p>
    <w:p w14:paraId="21EB4B27" w14:textId="46A4860F" w:rsidR="00B32893" w:rsidRPr="00B32893" w:rsidRDefault="00B32893" w:rsidP="00B32893">
      <w:pPr>
        <w:pStyle w:val="Corpodetexto21"/>
        <w:tabs>
          <w:tab w:val="clear" w:pos="426"/>
          <w:tab w:val="left" w:pos="851"/>
        </w:tabs>
        <w:spacing w:before="120" w:after="120" w:line="360" w:lineRule="auto"/>
        <w:ind w:right="1134"/>
        <w:jc w:val="both"/>
        <w:rPr>
          <w:rFonts w:ascii="Times New Roman" w:hAnsi="Times New Roman"/>
          <w:b w:val="0"/>
          <w:iCs/>
          <w:sz w:val="28"/>
          <w:szCs w:val="28"/>
        </w:rPr>
      </w:pPr>
      <w:proofErr w:type="gramStart"/>
      <w:r w:rsidRPr="00B32893">
        <w:rPr>
          <w:rFonts w:ascii="Times New Roman" w:hAnsi="Times New Roman"/>
          <w:b w:val="0"/>
          <w:iCs/>
          <w:sz w:val="28"/>
          <w:szCs w:val="28"/>
        </w:rPr>
        <w:t xml:space="preserve">2 </w:t>
      </w:r>
      <w:bookmarkEnd w:id="2"/>
      <w:r>
        <w:rPr>
          <w:rFonts w:ascii="Times New Roman" w:hAnsi="Times New Roman"/>
          <w:b w:val="0"/>
          <w:iCs/>
          <w:sz w:val="28"/>
          <w:szCs w:val="28"/>
        </w:rPr>
        <w:t>M</w:t>
      </w:r>
      <w:r w:rsidRPr="00B32893">
        <w:rPr>
          <w:rFonts w:ascii="Times New Roman" w:hAnsi="Times New Roman"/>
          <w:b w:val="0"/>
          <w:iCs/>
          <w:sz w:val="28"/>
          <w:szCs w:val="28"/>
        </w:rPr>
        <w:t>étodo</w:t>
      </w:r>
      <w:proofErr w:type="gramEnd"/>
      <w:r w:rsidRPr="00B32893">
        <w:rPr>
          <w:rFonts w:ascii="Times New Roman" w:hAnsi="Times New Roman"/>
          <w:b w:val="0"/>
          <w:iCs/>
          <w:sz w:val="28"/>
          <w:szCs w:val="28"/>
        </w:rPr>
        <w:t xml:space="preserve"> de pesquisa</w:t>
      </w:r>
    </w:p>
    <w:p w14:paraId="5AAEE40B" w14:textId="2349C4DA" w:rsidR="00B32893" w:rsidRPr="00B32893" w:rsidRDefault="00B32893" w:rsidP="004F0A26">
      <w:pPr>
        <w:pStyle w:val="Corpodetexto21"/>
        <w:tabs>
          <w:tab w:val="clear" w:pos="426"/>
          <w:tab w:val="left" w:pos="851"/>
          <w:tab w:val="left" w:pos="8803"/>
        </w:tabs>
        <w:spacing w:before="60" w:line="360" w:lineRule="auto"/>
        <w:ind w:firstLine="851"/>
        <w:jc w:val="both"/>
        <w:rPr>
          <w:rFonts w:ascii="Times New Roman" w:hAnsi="Times New Roman"/>
          <w:b w:val="0"/>
          <w:szCs w:val="24"/>
        </w:rPr>
      </w:pPr>
      <w:r w:rsidRPr="00B32893">
        <w:rPr>
          <w:rFonts w:ascii="Times New Roman" w:hAnsi="Times New Roman"/>
          <w:b w:val="0"/>
          <w:szCs w:val="24"/>
        </w:rPr>
        <w:t xml:space="preserve">Como método de pesquisa, dotou-se a pesquisa construtiva denominada </w:t>
      </w:r>
      <w:proofErr w:type="spellStart"/>
      <w:r w:rsidRPr="00B32893">
        <w:rPr>
          <w:rFonts w:ascii="Times New Roman" w:hAnsi="Times New Roman"/>
          <w:b w:val="0"/>
          <w:szCs w:val="24"/>
        </w:rPr>
        <w:t>Constructive</w:t>
      </w:r>
      <w:proofErr w:type="spellEnd"/>
      <w:r w:rsidRPr="00B32893">
        <w:rPr>
          <w:rFonts w:ascii="Times New Roman" w:hAnsi="Times New Roman"/>
          <w:b w:val="0"/>
          <w:szCs w:val="24"/>
        </w:rPr>
        <w:t xml:space="preserve"> </w:t>
      </w:r>
      <w:proofErr w:type="spellStart"/>
      <w:r w:rsidRPr="00B32893">
        <w:rPr>
          <w:rFonts w:ascii="Times New Roman" w:hAnsi="Times New Roman"/>
          <w:b w:val="0"/>
          <w:szCs w:val="24"/>
        </w:rPr>
        <w:t>Research</w:t>
      </w:r>
      <w:proofErr w:type="spellEnd"/>
      <w:r w:rsidRPr="00B32893">
        <w:rPr>
          <w:rFonts w:ascii="Times New Roman" w:hAnsi="Times New Roman"/>
          <w:b w:val="0"/>
          <w:szCs w:val="24"/>
        </w:rPr>
        <w:t xml:space="preserve"> ou Design Science </w:t>
      </w:r>
      <w:proofErr w:type="spellStart"/>
      <w:r w:rsidRPr="00B32893">
        <w:rPr>
          <w:rFonts w:ascii="Times New Roman" w:hAnsi="Times New Roman"/>
          <w:b w:val="0"/>
          <w:szCs w:val="24"/>
        </w:rPr>
        <w:t>Research</w:t>
      </w:r>
      <w:proofErr w:type="spellEnd"/>
      <w:r w:rsidRPr="00B32893">
        <w:rPr>
          <w:rFonts w:ascii="Times New Roman" w:hAnsi="Times New Roman"/>
          <w:b w:val="0"/>
          <w:szCs w:val="24"/>
        </w:rPr>
        <w:t xml:space="preserve"> (DSR), como sendo uma das mais apropriadas metodologias para orientar a condução de pesquisas cientificas em tecnologia, gestão do conhecimento, em uma abordagem que alia a relevância da aplicação prática com o rigor científico, ou seja, trata da proposição para resolução de uma questão concreta de ordem prática, baseada em resultados que </w:t>
      </w:r>
      <w:proofErr w:type="gramStart"/>
      <w:r w:rsidRPr="00B32893">
        <w:rPr>
          <w:rFonts w:ascii="Times New Roman" w:hAnsi="Times New Roman"/>
          <w:b w:val="0"/>
          <w:szCs w:val="24"/>
        </w:rPr>
        <w:t>oferece diretrizes</w:t>
      </w:r>
      <w:proofErr w:type="gramEnd"/>
      <w:r w:rsidRPr="00B32893">
        <w:rPr>
          <w:rFonts w:ascii="Times New Roman" w:hAnsi="Times New Roman"/>
          <w:b w:val="0"/>
          <w:szCs w:val="24"/>
        </w:rPr>
        <w:t xml:space="preserve"> especificas para avaliação e interação em projetos de pesquisa. Tem abordagem metodológica que possibilita a realização de pesquisas cientificas atrelada ao desenvolvimento de artefatos, com o objetivo de resolver um problema prático num contexto específico e gerar novo conhecimento específico.</w:t>
      </w:r>
    </w:p>
    <w:p w14:paraId="026F61C7" w14:textId="77777777" w:rsidR="00B32893" w:rsidRPr="00B32893" w:rsidRDefault="00B32893" w:rsidP="00B32893">
      <w:pPr>
        <w:pStyle w:val="Corpodetexto21"/>
        <w:tabs>
          <w:tab w:val="clear" w:pos="426"/>
          <w:tab w:val="left" w:pos="851"/>
        </w:tabs>
        <w:spacing w:before="60" w:after="60" w:line="360" w:lineRule="auto"/>
        <w:ind w:firstLine="851"/>
        <w:jc w:val="both"/>
        <w:rPr>
          <w:rFonts w:ascii="Times New Roman" w:hAnsi="Times New Roman"/>
          <w:b w:val="0"/>
          <w:szCs w:val="24"/>
        </w:rPr>
      </w:pPr>
      <w:r w:rsidRPr="00B32893">
        <w:rPr>
          <w:rFonts w:ascii="Times New Roman" w:hAnsi="Times New Roman"/>
          <w:b w:val="0"/>
          <w:bCs/>
          <w:iCs/>
          <w:szCs w:val="24"/>
        </w:rPr>
        <w:t xml:space="preserve">Consiste em uma pesquisa desenvolvida por intermédio de visitas técnicas a canteiros de obras, entrevistas com profissionais especialistas, para obtenção das informações e dados necessários para o desenvolvimento da pesquisa. </w:t>
      </w:r>
      <w:r w:rsidRPr="00B32893">
        <w:rPr>
          <w:rFonts w:ascii="Times New Roman" w:hAnsi="Times New Roman"/>
          <w:b w:val="0"/>
          <w:szCs w:val="24"/>
        </w:rPr>
        <w:t>Foram realizadas 04 (quatro) visitas técnicas, em canteiros de obras com produção de elementos pré-moldados de concreto armado em locais diferentes e 06 (seis) entrevistas com profissionais especialistas de grande experiência, com conhecimentos em sistemas construtivos em pré-moldados de concreto armado em canteiro. Foram obtidos dados de 11 (onze) canteiros, sendo 06 (seis) para edificações industriais e 05 (cinco) para edificações de shopping centers</w:t>
      </w:r>
      <w:r w:rsidRPr="00B32893">
        <w:rPr>
          <w:rFonts w:ascii="Times New Roman" w:hAnsi="Times New Roman"/>
          <w:b w:val="0"/>
          <w:color w:val="4F81BD" w:themeColor="accent1"/>
          <w:szCs w:val="24"/>
        </w:rPr>
        <w:t xml:space="preserve">. </w:t>
      </w:r>
      <w:r w:rsidRPr="00B32893">
        <w:rPr>
          <w:rFonts w:ascii="Times New Roman" w:hAnsi="Times New Roman"/>
          <w:b w:val="0"/>
          <w:szCs w:val="24"/>
        </w:rPr>
        <w:t>A coleta de dados foi feita durante a pesquisa de campo, ou seja, nas visitas técnicas e nas entrevistas semiestruturadas.</w:t>
      </w:r>
    </w:p>
    <w:p w14:paraId="0FCC31BB" w14:textId="77777777" w:rsidR="00B32893" w:rsidRDefault="00B32893" w:rsidP="00B32893">
      <w:pPr>
        <w:tabs>
          <w:tab w:val="left" w:pos="851"/>
        </w:tabs>
        <w:spacing w:before="120"/>
        <w:rPr>
          <w:b/>
          <w:iCs/>
        </w:rPr>
      </w:pPr>
      <w:bookmarkStart w:id="3" w:name="_Toc134695581"/>
    </w:p>
    <w:p w14:paraId="0606B25D" w14:textId="24BD7F46" w:rsidR="00B32893" w:rsidRPr="00B32893" w:rsidRDefault="00B32893" w:rsidP="00B32893">
      <w:pPr>
        <w:tabs>
          <w:tab w:val="left" w:pos="851"/>
        </w:tabs>
        <w:spacing w:before="120"/>
        <w:rPr>
          <w:bCs/>
          <w:iCs/>
          <w:sz w:val="28"/>
          <w:szCs w:val="28"/>
        </w:rPr>
      </w:pPr>
      <w:r w:rsidRPr="00B32893">
        <w:rPr>
          <w:bCs/>
          <w:iCs/>
          <w:sz w:val="28"/>
          <w:szCs w:val="28"/>
        </w:rPr>
        <w:t>3 Resultados</w:t>
      </w:r>
      <w:bookmarkEnd w:id="3"/>
      <w:r w:rsidRPr="00B32893">
        <w:rPr>
          <w:bCs/>
          <w:iCs/>
          <w:sz w:val="28"/>
          <w:szCs w:val="28"/>
        </w:rPr>
        <w:t xml:space="preserve"> e análises</w:t>
      </w:r>
    </w:p>
    <w:p w14:paraId="49F54D90" w14:textId="66EE5A3A" w:rsidR="00B32893" w:rsidRDefault="00B32893" w:rsidP="00B32893">
      <w:pPr>
        <w:tabs>
          <w:tab w:val="left" w:pos="851"/>
        </w:tabs>
        <w:spacing w:before="60" w:after="60"/>
        <w:ind w:firstLine="851"/>
      </w:pPr>
      <w:r w:rsidRPr="00B32893">
        <w:t xml:space="preserve">Com os dados obtidos na pesquisa de campo, pelas visitas técnicas e nas entrevistas, e  pelos dados obtidos nos projetos estruturais, verificou-se a capacidade preditiva dos parâmetros construtivos para dimensionar as áreas de leiaute de canteiros </w:t>
      </w:r>
      <w:proofErr w:type="gramStart"/>
      <w:r w:rsidRPr="00B32893">
        <w:t>para a produção de elementos pré-moldados de concreto armado, considerando os parâmetros de  entradas e saídas, combinando com métodos estatísticos (ajuste de equações por método dos mínimos quadrados ordinários), e a vivência do autor, para definir o método de trabalho para obter dados de interesse para</w:t>
      </w:r>
      <w:proofErr w:type="gramEnd"/>
      <w:r w:rsidRPr="00B32893">
        <w:t xml:space="preserve"> definição de indicadores, por intermédio de equações ajustadas, entre os parâmetros apresentados. A </w:t>
      </w:r>
      <w:r w:rsidRPr="00B32893">
        <w:rPr>
          <w:b/>
        </w:rPr>
        <w:t>Tabela 1</w:t>
      </w:r>
      <w:proofErr w:type="gramStart"/>
      <w:r w:rsidRPr="00B32893">
        <w:t xml:space="preserve">, </w:t>
      </w:r>
      <w:r w:rsidRPr="00B32893">
        <w:lastRenderedPageBreak/>
        <w:t>apresenta</w:t>
      </w:r>
      <w:proofErr w:type="gramEnd"/>
      <w:r w:rsidRPr="00B32893">
        <w:t xml:space="preserve"> os dados obtidos, com relação a edificações de shopping centers e industriais, para definição de indicadores.</w:t>
      </w:r>
    </w:p>
    <w:p w14:paraId="610859AE" w14:textId="77777777" w:rsidR="009B68EA" w:rsidRPr="00B32893" w:rsidRDefault="009B68EA" w:rsidP="00B32893">
      <w:pPr>
        <w:tabs>
          <w:tab w:val="left" w:pos="851"/>
        </w:tabs>
        <w:spacing w:before="60" w:after="60"/>
        <w:ind w:firstLine="851"/>
      </w:pPr>
    </w:p>
    <w:p w14:paraId="62AD6B7C" w14:textId="77777777" w:rsidR="00B32893" w:rsidRPr="004F0A26" w:rsidRDefault="00B32893" w:rsidP="004F0A26">
      <w:pPr>
        <w:tabs>
          <w:tab w:val="left" w:pos="851"/>
        </w:tabs>
        <w:spacing w:before="120" w:after="60"/>
        <w:jc w:val="left"/>
        <w:rPr>
          <w:bCs/>
        </w:rPr>
      </w:pPr>
      <w:proofErr w:type="gramStart"/>
      <w:r w:rsidRPr="00B32893">
        <w:rPr>
          <w:b/>
        </w:rPr>
        <w:t xml:space="preserve">Tabela 1 – </w:t>
      </w:r>
      <w:r w:rsidRPr="004F0A26">
        <w:rPr>
          <w:bCs/>
        </w:rPr>
        <w:t>Dados Obtidos</w:t>
      </w:r>
      <w:proofErr w:type="gramEnd"/>
      <w:r w:rsidRPr="004F0A26">
        <w:rPr>
          <w:bCs/>
        </w:rPr>
        <w:t xml:space="preserve"> Casos Edificações Shopping Centers (SHC) e Industriais (IND)</w:t>
      </w:r>
    </w:p>
    <w:p w14:paraId="32017154" w14:textId="77777777" w:rsidR="00B32893" w:rsidRPr="00B32893" w:rsidRDefault="00B32893" w:rsidP="004F0A26">
      <w:pPr>
        <w:tabs>
          <w:tab w:val="left" w:pos="851"/>
        </w:tabs>
        <w:jc w:val="center"/>
        <w:rPr>
          <w:noProof/>
        </w:rPr>
      </w:pPr>
      <w:r w:rsidRPr="00B32893">
        <w:rPr>
          <w:noProof/>
          <w:lang w:eastAsia="pt-BR"/>
        </w:rPr>
        <w:drawing>
          <wp:inline distT="0" distB="0" distL="0" distR="0" wp14:anchorId="41B40080" wp14:editId="31840006">
            <wp:extent cx="6093331" cy="36671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6138578" cy="3694356"/>
                    </a:xfrm>
                    <a:prstGeom prst="rect">
                      <a:avLst/>
                    </a:prstGeom>
                  </pic:spPr>
                </pic:pic>
              </a:graphicData>
            </a:graphic>
          </wp:inline>
        </w:drawing>
      </w:r>
    </w:p>
    <w:p w14:paraId="25EC553E" w14:textId="77777777" w:rsidR="004F0A26" w:rsidRPr="00B32893" w:rsidRDefault="004F0A26" w:rsidP="004F0A26">
      <w:pPr>
        <w:tabs>
          <w:tab w:val="left" w:pos="851"/>
        </w:tabs>
      </w:pPr>
      <w:r w:rsidRPr="00B32893">
        <w:t xml:space="preserve">Fonte: </w:t>
      </w:r>
      <w:r>
        <w:t>Elaborado pelos autores.</w:t>
      </w:r>
    </w:p>
    <w:p w14:paraId="5AD1F163" w14:textId="768EFBC5" w:rsidR="00B32893" w:rsidRPr="00B32893" w:rsidRDefault="00B32893" w:rsidP="00B32893">
      <w:pPr>
        <w:tabs>
          <w:tab w:val="left" w:pos="851"/>
        </w:tabs>
        <w:spacing w:before="120"/>
        <w:ind w:firstLine="851"/>
        <w:rPr>
          <w:bCs/>
        </w:rPr>
      </w:pPr>
      <w:r w:rsidRPr="00B32893">
        <w:rPr>
          <w:bCs/>
        </w:rPr>
        <w:t>Observações:</w:t>
      </w:r>
    </w:p>
    <w:p w14:paraId="43264918" w14:textId="77777777" w:rsidR="00B32893" w:rsidRPr="004F0A26" w:rsidRDefault="00B32893" w:rsidP="00B32893">
      <w:pPr>
        <w:pStyle w:val="Corpodetexto"/>
        <w:tabs>
          <w:tab w:val="left" w:pos="851"/>
        </w:tabs>
        <w:ind w:firstLine="851"/>
        <w:rPr>
          <w:bCs/>
        </w:rPr>
      </w:pPr>
      <w:r w:rsidRPr="004F0A26">
        <w:rPr>
          <w:bCs/>
        </w:rPr>
        <w:t>ATC (m²) – Área total da construção</w:t>
      </w:r>
    </w:p>
    <w:p w14:paraId="2ECEE74D" w14:textId="77777777" w:rsidR="00B32893" w:rsidRPr="004F0A26" w:rsidRDefault="00B32893" w:rsidP="00B32893">
      <w:pPr>
        <w:pStyle w:val="Corpodetexto"/>
        <w:tabs>
          <w:tab w:val="left" w:pos="851"/>
        </w:tabs>
        <w:ind w:firstLine="851"/>
        <w:rPr>
          <w:bCs/>
        </w:rPr>
      </w:pPr>
      <w:r w:rsidRPr="004F0A26">
        <w:rPr>
          <w:bCs/>
        </w:rPr>
        <w:t>VTCP (m³) – Volume total de concreto pré-moldado</w:t>
      </w:r>
    </w:p>
    <w:p w14:paraId="528C36AF" w14:textId="77777777" w:rsidR="00B32893" w:rsidRPr="004F0A26" w:rsidRDefault="00B32893" w:rsidP="00B32893">
      <w:pPr>
        <w:pStyle w:val="Corpodetexto"/>
        <w:tabs>
          <w:tab w:val="left" w:pos="851"/>
        </w:tabs>
        <w:ind w:firstLine="851"/>
        <w:rPr>
          <w:bCs/>
        </w:rPr>
      </w:pPr>
      <w:r w:rsidRPr="004F0A26">
        <w:rPr>
          <w:bCs/>
        </w:rPr>
        <w:t>PTA (kg) – Peso total das armaduras</w:t>
      </w:r>
    </w:p>
    <w:p w14:paraId="681ABCE0" w14:textId="77777777" w:rsidR="00B32893" w:rsidRPr="004F0A26" w:rsidRDefault="00B32893" w:rsidP="00B32893">
      <w:pPr>
        <w:pStyle w:val="Corpodetexto"/>
        <w:tabs>
          <w:tab w:val="left" w:pos="851"/>
        </w:tabs>
        <w:ind w:firstLine="851"/>
        <w:rPr>
          <w:bCs/>
        </w:rPr>
      </w:pPr>
      <w:r w:rsidRPr="004F0A26">
        <w:rPr>
          <w:bCs/>
        </w:rPr>
        <w:t>PRAZO I C (mês) – Prazo de implantação do canteiro</w:t>
      </w:r>
    </w:p>
    <w:p w14:paraId="64CCCD64" w14:textId="77777777" w:rsidR="00B32893" w:rsidRPr="004F0A26" w:rsidRDefault="00B32893" w:rsidP="00B32893">
      <w:pPr>
        <w:pStyle w:val="Corpodetexto"/>
        <w:tabs>
          <w:tab w:val="left" w:pos="851"/>
        </w:tabs>
        <w:ind w:firstLine="851"/>
        <w:rPr>
          <w:bCs/>
        </w:rPr>
      </w:pPr>
      <w:r w:rsidRPr="004F0A26">
        <w:rPr>
          <w:bCs/>
        </w:rPr>
        <w:t>ATCP (mês) – Área total do canteiro de produção</w:t>
      </w:r>
    </w:p>
    <w:p w14:paraId="1FF06460" w14:textId="77777777" w:rsidR="00B32893" w:rsidRPr="004F0A26" w:rsidRDefault="00B32893" w:rsidP="00B32893">
      <w:pPr>
        <w:pStyle w:val="Corpodetexto"/>
        <w:tabs>
          <w:tab w:val="left" w:pos="851"/>
        </w:tabs>
        <w:ind w:firstLine="851"/>
        <w:rPr>
          <w:bCs/>
        </w:rPr>
      </w:pPr>
      <w:r w:rsidRPr="004F0A26">
        <w:rPr>
          <w:bCs/>
        </w:rPr>
        <w:t>ACF (mês) – Área central de fôrmas</w:t>
      </w:r>
    </w:p>
    <w:p w14:paraId="644771B1" w14:textId="77777777" w:rsidR="00B32893" w:rsidRPr="004F0A26" w:rsidRDefault="00B32893" w:rsidP="00B32893">
      <w:pPr>
        <w:pStyle w:val="Corpodetexto"/>
        <w:tabs>
          <w:tab w:val="left" w:pos="851"/>
        </w:tabs>
        <w:ind w:firstLine="851"/>
        <w:rPr>
          <w:bCs/>
        </w:rPr>
      </w:pPr>
      <w:r w:rsidRPr="004F0A26">
        <w:rPr>
          <w:bCs/>
        </w:rPr>
        <w:t>AE (m²) – Área de estocagem</w:t>
      </w:r>
    </w:p>
    <w:p w14:paraId="23E183B2" w14:textId="77777777" w:rsidR="00B32893" w:rsidRPr="004F0A26" w:rsidRDefault="00B32893" w:rsidP="00B32893">
      <w:pPr>
        <w:pStyle w:val="Corpodetexto"/>
        <w:tabs>
          <w:tab w:val="left" w:pos="851"/>
        </w:tabs>
        <w:ind w:firstLine="851"/>
        <w:rPr>
          <w:bCs/>
        </w:rPr>
      </w:pPr>
      <w:r w:rsidRPr="004F0A26">
        <w:rPr>
          <w:bCs/>
        </w:rPr>
        <w:t>ACA (m²) – Área central de armação</w:t>
      </w:r>
    </w:p>
    <w:p w14:paraId="1D8608D3" w14:textId="77777777" w:rsidR="00B32893" w:rsidRPr="004F0A26" w:rsidRDefault="00B32893" w:rsidP="00B32893">
      <w:pPr>
        <w:pStyle w:val="Corpodetexto"/>
        <w:tabs>
          <w:tab w:val="left" w:pos="851"/>
        </w:tabs>
        <w:ind w:firstLine="851"/>
        <w:rPr>
          <w:bCs/>
        </w:rPr>
      </w:pPr>
      <w:r w:rsidRPr="004F0A26">
        <w:rPr>
          <w:bCs/>
        </w:rPr>
        <w:t>AC (m) – Área de circulação</w:t>
      </w:r>
    </w:p>
    <w:p w14:paraId="3A0D533B" w14:textId="77777777" w:rsidR="00B32893" w:rsidRPr="004F0A26" w:rsidRDefault="00B32893" w:rsidP="00B32893">
      <w:pPr>
        <w:pStyle w:val="Corpodetexto"/>
        <w:tabs>
          <w:tab w:val="left" w:pos="851"/>
        </w:tabs>
        <w:ind w:firstLine="851"/>
        <w:rPr>
          <w:bCs/>
        </w:rPr>
      </w:pPr>
      <w:r w:rsidRPr="004F0A26">
        <w:rPr>
          <w:bCs/>
        </w:rPr>
        <w:lastRenderedPageBreak/>
        <w:t>LAC (m) – Largura da área de circulação</w:t>
      </w:r>
    </w:p>
    <w:p w14:paraId="2C3ECA56" w14:textId="77777777" w:rsidR="00B32893" w:rsidRPr="00B32893" w:rsidRDefault="00B32893" w:rsidP="00B32893">
      <w:pPr>
        <w:pStyle w:val="Corpodetexto"/>
        <w:tabs>
          <w:tab w:val="left" w:pos="851"/>
        </w:tabs>
        <w:ind w:firstLine="851"/>
        <w:rPr>
          <w:bCs/>
        </w:rPr>
      </w:pPr>
      <w:r w:rsidRPr="004F0A26">
        <w:rPr>
          <w:bCs/>
        </w:rPr>
        <w:t>NMT (mês) – Número médio de</w:t>
      </w:r>
      <w:r w:rsidRPr="00B32893">
        <w:rPr>
          <w:bCs/>
        </w:rPr>
        <w:t xml:space="preserve"> trabalhadores</w:t>
      </w:r>
    </w:p>
    <w:p w14:paraId="7FE51F27" w14:textId="77777777" w:rsidR="00B32893" w:rsidRPr="00B32893" w:rsidRDefault="00B32893" w:rsidP="00B32893">
      <w:pPr>
        <w:tabs>
          <w:tab w:val="left" w:pos="851"/>
        </w:tabs>
        <w:spacing w:before="60" w:after="60"/>
        <w:ind w:firstLine="851"/>
      </w:pPr>
      <w:proofErr w:type="gramStart"/>
      <w:r w:rsidRPr="00B32893">
        <w:t xml:space="preserve">Com os dados obtidos na pesquisa de campo, conforme a </w:t>
      </w:r>
      <w:r w:rsidRPr="00B32893">
        <w:rPr>
          <w:b/>
        </w:rPr>
        <w:t>Tabela 1</w:t>
      </w:r>
      <w:r w:rsidRPr="00B32893">
        <w:t xml:space="preserve">, e os parâmetros físicos dos projetos estruturais, foram feitas análises estatísticas de potenciais </w:t>
      </w:r>
      <w:proofErr w:type="spellStart"/>
      <w:r w:rsidRPr="00B32893">
        <w:t>preditores</w:t>
      </w:r>
      <w:proofErr w:type="spellEnd"/>
      <w:r w:rsidRPr="00B32893">
        <w:t xml:space="preserve"> de correlações entre os parâmetros de entradas e saídas, combinando com métodos estatísticos e a experiência profissional do autor, para definição de indicadores, por intermédio de equações ajustadas, entre os parâmetros apresentados, segundo MONTGOMERY;</w:t>
      </w:r>
      <w:proofErr w:type="gramEnd"/>
      <w:r w:rsidRPr="00B32893">
        <w:t xml:space="preserve"> PECK; VINING (2012). Para a análise dos resultados foram analisados para todos os parâmetros de saídas, tais como: </w:t>
      </w:r>
      <w:r w:rsidRPr="00B32893">
        <w:rPr>
          <w:b/>
        </w:rPr>
        <w:t>ATCP</w:t>
      </w:r>
      <w:r w:rsidRPr="00B32893">
        <w:t xml:space="preserve"> – Área Total do Canteiro de Obras; </w:t>
      </w:r>
      <w:r w:rsidRPr="00B32893">
        <w:rPr>
          <w:b/>
        </w:rPr>
        <w:t xml:space="preserve">ACF </w:t>
      </w:r>
      <w:r w:rsidRPr="00B32893">
        <w:t>– Área Central de Fôrmas</w:t>
      </w:r>
      <w:r w:rsidRPr="00B32893">
        <w:rPr>
          <w:b/>
        </w:rPr>
        <w:t>; AE</w:t>
      </w:r>
      <w:r w:rsidRPr="00B32893">
        <w:t xml:space="preserve"> – Área de Estoques ou Armazenagem de Elementos Acabados; </w:t>
      </w:r>
      <w:r w:rsidRPr="00B32893">
        <w:rPr>
          <w:b/>
        </w:rPr>
        <w:t xml:space="preserve">AC </w:t>
      </w:r>
      <w:r w:rsidRPr="00B32893">
        <w:t xml:space="preserve">– Área de Circulação; </w:t>
      </w:r>
      <w:r w:rsidRPr="00B32893">
        <w:rPr>
          <w:b/>
        </w:rPr>
        <w:t>LAC</w:t>
      </w:r>
      <w:r w:rsidRPr="00B32893">
        <w:t xml:space="preserve"> – Largura da Área de Circulação; e </w:t>
      </w:r>
      <w:r w:rsidRPr="00B32893">
        <w:rPr>
          <w:b/>
        </w:rPr>
        <w:t>NMT</w:t>
      </w:r>
      <w:r w:rsidRPr="00B32893">
        <w:t xml:space="preserve"> – Número Médio de Trabalhadores na Produção. Os demais itens, mencionados na </w:t>
      </w:r>
      <w:r w:rsidRPr="00B32893">
        <w:rPr>
          <w:b/>
          <w:bCs/>
        </w:rPr>
        <w:t>Tabela 1</w:t>
      </w:r>
      <w:r w:rsidRPr="00B32893">
        <w:t>, foram considerados como parâmetros de entrada. Para análise dos resultados, foi considerado como padrão de correlações, valores R² ou R²</w:t>
      </w:r>
      <w:r w:rsidRPr="00B32893">
        <w:rPr>
          <w:vertAlign w:val="subscript"/>
        </w:rPr>
        <w:t>pred</w:t>
      </w:r>
      <w:r w:rsidRPr="00B32893">
        <w:t xml:space="preserve"> acima de 70%, para que os parâmetros de entrada cumpram o papel de </w:t>
      </w:r>
      <w:proofErr w:type="spellStart"/>
      <w:r w:rsidRPr="00B32893">
        <w:t>preditores</w:t>
      </w:r>
      <w:proofErr w:type="spellEnd"/>
      <w:r w:rsidRPr="00B32893">
        <w:t xml:space="preserve"> das áreas de leiaute em relações lineares, conforme os indicadores de qualidade do ajuste dos modelos, que são quantificados por S, R² e R²</w:t>
      </w:r>
      <w:r w:rsidRPr="00B32893">
        <w:rPr>
          <w:vertAlign w:val="subscript"/>
        </w:rPr>
        <w:t>pred</w:t>
      </w:r>
      <w:r w:rsidRPr="00B32893">
        <w:t xml:space="preserve"> sendo:- </w:t>
      </w:r>
      <w:r w:rsidRPr="00B32893">
        <w:rPr>
          <w:b/>
          <w:bCs/>
        </w:rPr>
        <w:t>S</w:t>
      </w:r>
      <w:r w:rsidRPr="00B32893">
        <w:t xml:space="preserve"> é medido na unidade do parâmetro ajustado de saída e representa quanto o modelo proposto está errando em relação aos parâmetros nos 11 </w:t>
      </w:r>
      <w:proofErr w:type="gramStart"/>
      <w:r w:rsidRPr="00B32893">
        <w:t>casos.</w:t>
      </w:r>
      <w:proofErr w:type="gramEnd"/>
      <w:r w:rsidRPr="00B32893">
        <w:t xml:space="preserve">- </w:t>
      </w:r>
      <w:r w:rsidRPr="00B32893">
        <w:rPr>
          <w:b/>
          <w:bCs/>
        </w:rPr>
        <w:t>R²</w:t>
      </w:r>
      <w:r w:rsidRPr="00B32893">
        <w:t xml:space="preserve"> quanto mais alto o valor de R² melhor a qualidade da previsão de áreas para os parâmetros de entrada medidos na amostra analisada.- </w:t>
      </w:r>
      <w:r w:rsidRPr="00B32893">
        <w:rPr>
          <w:b/>
          <w:bCs/>
        </w:rPr>
        <w:t xml:space="preserve">R²pred </w:t>
      </w:r>
      <w:r w:rsidRPr="00B32893">
        <w:t>quanto maior o valor de R²pred melhor a qualidade da previsão de áreas de leiaute para valores nos parâmetros de entrada não medidos na amostra analisada. Modelos que têm valores de R²pred mais elevado têm melhor capacidade preditiva.</w:t>
      </w:r>
    </w:p>
    <w:p w14:paraId="13E91A2D" w14:textId="77777777" w:rsidR="00B32893" w:rsidRPr="00B32893" w:rsidRDefault="00B32893" w:rsidP="00B32893">
      <w:pPr>
        <w:tabs>
          <w:tab w:val="left" w:pos="851"/>
        </w:tabs>
        <w:ind w:firstLine="851"/>
        <w:rPr>
          <w:bCs/>
        </w:rPr>
      </w:pPr>
      <w:r w:rsidRPr="00B32893">
        <w:rPr>
          <w:bCs/>
        </w:rPr>
        <w:t xml:space="preserve">       A análise de regressão foi adotada para desenvolver ferramentas </w:t>
      </w:r>
      <w:proofErr w:type="spellStart"/>
      <w:r w:rsidRPr="00B32893">
        <w:rPr>
          <w:bCs/>
        </w:rPr>
        <w:t>preditoras</w:t>
      </w:r>
      <w:proofErr w:type="spellEnd"/>
      <w:r w:rsidRPr="00B32893">
        <w:rPr>
          <w:bCs/>
        </w:rPr>
        <w:t xml:space="preserve"> de áreas para leiaute de canteiro de obras para a produção de elementos pré-moldados em concreto armado no próprio local de construção do empreendimento. Tais ferramentas consistem num conjunto de equações que, a partir de dados reais de áreas em canteiros, produzem estimativas de parâmetros de áreas para o dimensionamento preliminar de canteiro de obras para a produção dos pré-moldados de concreto armado. </w:t>
      </w:r>
    </w:p>
    <w:p w14:paraId="709DDF53" w14:textId="77777777" w:rsidR="00B32893" w:rsidRPr="00B32893" w:rsidRDefault="00B32893" w:rsidP="00B32893">
      <w:pPr>
        <w:tabs>
          <w:tab w:val="left" w:pos="851"/>
        </w:tabs>
        <w:ind w:firstLine="851"/>
        <w:rPr>
          <w:bCs/>
        </w:rPr>
      </w:pPr>
      <w:r w:rsidRPr="00B32893">
        <w:rPr>
          <w:bCs/>
        </w:rPr>
        <w:t xml:space="preserve">       O termo análise de regressão conforme Montgomery </w:t>
      </w:r>
      <w:proofErr w:type="gramStart"/>
      <w:r w:rsidRPr="00B32893">
        <w:rPr>
          <w:bCs/>
        </w:rPr>
        <w:t>et</w:t>
      </w:r>
      <w:proofErr w:type="gramEnd"/>
      <w:r w:rsidRPr="00B32893">
        <w:rPr>
          <w:bCs/>
        </w:rPr>
        <w:t xml:space="preserve"> al (2012) consiste num conjunto de técnicas estatísticas que irá modelar, com equações, as relações entre os parâmetros de áreas para predizer uma grandeza dependente (variável de saída da equação) a partir de outras grandezas independentes (</w:t>
      </w:r>
      <w:proofErr w:type="spellStart"/>
      <w:r w:rsidRPr="00B32893">
        <w:rPr>
          <w:bCs/>
        </w:rPr>
        <w:t>preditoras</w:t>
      </w:r>
      <w:proofErr w:type="spellEnd"/>
      <w:r w:rsidRPr="00B32893">
        <w:rPr>
          <w:bCs/>
        </w:rPr>
        <w:t xml:space="preserve"> ou variável de entrada da equação). </w:t>
      </w:r>
    </w:p>
    <w:p w14:paraId="738D6F15" w14:textId="77777777" w:rsidR="00B32893" w:rsidRPr="00B32893" w:rsidRDefault="00B32893" w:rsidP="00B32893">
      <w:pPr>
        <w:tabs>
          <w:tab w:val="left" w:pos="851"/>
        </w:tabs>
        <w:spacing w:before="60" w:after="60"/>
        <w:ind w:firstLine="851"/>
      </w:pPr>
      <w:r w:rsidRPr="00B32893">
        <w:lastRenderedPageBreak/>
        <w:t xml:space="preserve"> Dentre as várias equações ajustadas encontradas, podem ser consideradas as equações ajustadas, com R² ou R²pred &gt; 70 %:</w:t>
      </w:r>
    </w:p>
    <w:p w14:paraId="13EB6341" w14:textId="77777777" w:rsidR="00B32893" w:rsidRPr="004F0A26" w:rsidRDefault="00B32893" w:rsidP="00B32893">
      <w:pPr>
        <w:tabs>
          <w:tab w:val="left" w:pos="851"/>
        </w:tabs>
        <w:autoSpaceDE w:val="0"/>
        <w:autoSpaceDN w:val="0"/>
        <w:adjustRightInd w:val="0"/>
        <w:ind w:firstLine="851"/>
        <w:rPr>
          <w:lang w:val="en-US"/>
        </w:rPr>
      </w:pPr>
      <w:r w:rsidRPr="004F0A26">
        <w:rPr>
          <w:lang w:val="en-US"/>
        </w:rPr>
        <w:t>ATCP (m²) = 1009 + 0</w:t>
      </w:r>
      <w:proofErr w:type="gramStart"/>
      <w:r w:rsidRPr="004F0A26">
        <w:rPr>
          <w:lang w:val="en-US"/>
        </w:rPr>
        <w:t>,3416</w:t>
      </w:r>
      <w:proofErr w:type="gramEnd"/>
      <w:r w:rsidRPr="004F0A26">
        <w:rPr>
          <w:lang w:val="en-US"/>
        </w:rPr>
        <w:t>*ATC (m²) – 0,000001*ATC(m²)*ATC (m²)</w:t>
      </w:r>
    </w:p>
    <w:p w14:paraId="12A26C7A" w14:textId="77777777" w:rsidR="00B32893" w:rsidRPr="004F0A26" w:rsidRDefault="00B32893" w:rsidP="00B32893">
      <w:pPr>
        <w:tabs>
          <w:tab w:val="left" w:pos="851"/>
        </w:tabs>
        <w:autoSpaceDE w:val="0"/>
        <w:autoSpaceDN w:val="0"/>
        <w:adjustRightInd w:val="0"/>
        <w:ind w:firstLine="851"/>
        <w:rPr>
          <w:lang w:val="en-US"/>
        </w:rPr>
      </w:pPr>
      <w:r w:rsidRPr="004F0A26">
        <w:rPr>
          <w:lang w:val="en-US"/>
        </w:rPr>
        <w:t>ACF (m²) = 207</w:t>
      </w:r>
      <w:proofErr w:type="gramStart"/>
      <w:r w:rsidRPr="004F0A26">
        <w:rPr>
          <w:lang w:val="en-US"/>
        </w:rPr>
        <w:t>,1</w:t>
      </w:r>
      <w:proofErr w:type="gramEnd"/>
      <w:r w:rsidRPr="004F0A26">
        <w:rPr>
          <w:lang w:val="en-US"/>
        </w:rPr>
        <w:t xml:space="preserve"> + 0,000960*PTA (kg)</w:t>
      </w:r>
    </w:p>
    <w:p w14:paraId="2CA9AD87" w14:textId="77777777" w:rsidR="00B32893" w:rsidRPr="004F0A26" w:rsidRDefault="00B32893" w:rsidP="00B32893">
      <w:pPr>
        <w:tabs>
          <w:tab w:val="left" w:pos="851"/>
        </w:tabs>
        <w:autoSpaceDE w:val="0"/>
        <w:autoSpaceDN w:val="0"/>
        <w:adjustRightInd w:val="0"/>
        <w:ind w:firstLine="851"/>
        <w:rPr>
          <w:lang w:val="en-US"/>
        </w:rPr>
      </w:pPr>
      <w:r w:rsidRPr="004F0A26">
        <w:rPr>
          <w:lang w:val="en-US"/>
        </w:rPr>
        <w:t>AE (m²) = 670</w:t>
      </w:r>
      <w:proofErr w:type="gramStart"/>
      <w:r w:rsidRPr="004F0A26">
        <w:rPr>
          <w:lang w:val="en-US"/>
        </w:rPr>
        <w:t>,6</w:t>
      </w:r>
      <w:proofErr w:type="gramEnd"/>
      <w:r w:rsidRPr="004F0A26">
        <w:rPr>
          <w:lang w:val="en-US"/>
        </w:rPr>
        <w:t xml:space="preserve"> + 0,3831*VTCP (m³)</w:t>
      </w:r>
    </w:p>
    <w:p w14:paraId="43B5FB78" w14:textId="77777777" w:rsidR="00B32893" w:rsidRPr="004F0A26" w:rsidRDefault="00B32893" w:rsidP="00B32893">
      <w:pPr>
        <w:tabs>
          <w:tab w:val="left" w:pos="851"/>
        </w:tabs>
        <w:autoSpaceDE w:val="0"/>
        <w:autoSpaceDN w:val="0"/>
        <w:adjustRightInd w:val="0"/>
        <w:ind w:firstLine="851"/>
      </w:pPr>
      <w:r w:rsidRPr="004F0A26">
        <w:t>ACA (m²) = - 178 + 0,3423*VTCP (m³) – 0,000007*VTCP (m³)*VTCP (m³)</w:t>
      </w:r>
    </w:p>
    <w:p w14:paraId="52AFA187" w14:textId="77777777" w:rsidR="00B32893" w:rsidRPr="004F0A26" w:rsidRDefault="00B32893" w:rsidP="00B32893">
      <w:pPr>
        <w:tabs>
          <w:tab w:val="left" w:pos="851"/>
        </w:tabs>
        <w:autoSpaceDE w:val="0"/>
        <w:autoSpaceDN w:val="0"/>
        <w:adjustRightInd w:val="0"/>
        <w:ind w:firstLine="851"/>
      </w:pPr>
      <w:r w:rsidRPr="004F0A26">
        <w:t>AC (m²) = - 7967 + 12797*PRAZO I C (mês) – 2224*PRAZO I C (mês)*PRAZO I C(mês)</w:t>
      </w:r>
    </w:p>
    <w:p w14:paraId="1779B3E9" w14:textId="77777777" w:rsidR="00B32893" w:rsidRPr="004F0A26" w:rsidRDefault="00B32893" w:rsidP="00B32893">
      <w:pPr>
        <w:tabs>
          <w:tab w:val="left" w:pos="851"/>
        </w:tabs>
        <w:autoSpaceDE w:val="0"/>
        <w:autoSpaceDN w:val="0"/>
        <w:adjustRightInd w:val="0"/>
        <w:ind w:firstLine="851"/>
      </w:pPr>
      <w:r w:rsidRPr="004F0A26">
        <w:t>LAC (m) = 1,939 + 0,001080*VTCP (m³) – 0,000000* VTCP (m³)*VTCP (m³)</w:t>
      </w:r>
    </w:p>
    <w:p w14:paraId="61C5A516" w14:textId="77777777" w:rsidR="00B32893" w:rsidRPr="004F0A26" w:rsidRDefault="00B32893" w:rsidP="00B32893">
      <w:pPr>
        <w:tabs>
          <w:tab w:val="left" w:pos="851"/>
        </w:tabs>
        <w:spacing w:before="60" w:after="60"/>
        <w:ind w:firstLine="851"/>
      </w:pPr>
      <w:r w:rsidRPr="004F0A26">
        <w:t>NMTP (</w:t>
      </w:r>
      <w:proofErr w:type="spellStart"/>
      <w:r w:rsidRPr="004F0A26">
        <w:t>unid</w:t>
      </w:r>
      <w:proofErr w:type="spellEnd"/>
      <w:r w:rsidRPr="004F0A26">
        <w:t>) = 16,28 + 0,001052*ATC (m²)</w:t>
      </w:r>
    </w:p>
    <w:p w14:paraId="765B2ECE" w14:textId="1605CC7D" w:rsidR="00B32893" w:rsidRPr="00B32893" w:rsidRDefault="00B32893" w:rsidP="00B32893">
      <w:pPr>
        <w:tabs>
          <w:tab w:val="left" w:pos="851"/>
        </w:tabs>
        <w:spacing w:before="60" w:after="60"/>
        <w:ind w:firstLine="851"/>
      </w:pPr>
      <w:r w:rsidRPr="00B32893">
        <w:t>Os indicadores encontrados são necessários para o dimensionamento preliminar das áreas do leiaute do canteiro de obras, para a definição de áreas da: central de formas; central de armação; central de concreto, central de pré-moldados; áreas de estoques e armazenamento de elementos acabados; vias de circulação e acessos; áreas de vivência e apoio, e número médio de trabalhadores na produção por mês.</w:t>
      </w:r>
    </w:p>
    <w:p w14:paraId="231F91AB" w14:textId="77777777" w:rsidR="00B32893" w:rsidRPr="00B32893" w:rsidRDefault="00B32893" w:rsidP="00B32893">
      <w:pPr>
        <w:tabs>
          <w:tab w:val="left" w:pos="851"/>
        </w:tabs>
        <w:spacing w:before="60" w:after="60"/>
        <w:ind w:firstLine="851"/>
      </w:pPr>
      <w:r w:rsidRPr="00B32893">
        <w:t xml:space="preserve">Como exemplo, segue um estudo comparativo das equações </w:t>
      </w:r>
      <w:proofErr w:type="spellStart"/>
      <w:r w:rsidRPr="00B32893">
        <w:t>preditoras</w:t>
      </w:r>
      <w:proofErr w:type="spellEnd"/>
      <w:r w:rsidRPr="00B32893">
        <w:t xml:space="preserve"> no estudo de caso de uma edificação industrial específica, considerando (áreas reais de implantação no canteiro) X (áreas calculadas conforme as equações ajustadas), conforme a </w:t>
      </w:r>
      <w:r w:rsidRPr="00B32893">
        <w:rPr>
          <w:b/>
          <w:bCs/>
        </w:rPr>
        <w:t>Tabela 2</w:t>
      </w:r>
      <w:r w:rsidRPr="00B32893">
        <w:t xml:space="preserve">. </w:t>
      </w:r>
      <w:proofErr w:type="gramStart"/>
      <w:r w:rsidRPr="00B32893">
        <w:t>Apresenta-se</w:t>
      </w:r>
      <w:proofErr w:type="gramEnd"/>
      <w:r w:rsidRPr="00B32893">
        <w:t xml:space="preserve"> também os valores das áreas quanto às margens de segurança encontradas, ou seja, os valores de áreas mínimas e máximas obtidas, em função dos resultados das correlações ajustadas e do gráfico de linha ajustada.</w:t>
      </w:r>
    </w:p>
    <w:p w14:paraId="0D241847" w14:textId="77777777" w:rsidR="00B32893" w:rsidRPr="004F0A26" w:rsidRDefault="00B32893" w:rsidP="004F0A26">
      <w:pPr>
        <w:tabs>
          <w:tab w:val="left" w:pos="851"/>
        </w:tabs>
        <w:spacing w:before="60" w:after="60"/>
      </w:pPr>
      <w:r w:rsidRPr="00B32893">
        <w:rPr>
          <w:b/>
          <w:bCs/>
        </w:rPr>
        <w:t xml:space="preserve">Tabela 2 – </w:t>
      </w:r>
      <w:r w:rsidRPr="004F0A26">
        <w:t>Exemplo de Estudo Comparativo de Áreas para Leiaute Edificação Industrial</w:t>
      </w:r>
    </w:p>
    <w:p w14:paraId="3CC41663" w14:textId="77777777" w:rsidR="00B32893" w:rsidRPr="00B32893" w:rsidRDefault="00B32893" w:rsidP="004F0A26">
      <w:pPr>
        <w:tabs>
          <w:tab w:val="left" w:pos="851"/>
        </w:tabs>
        <w:spacing w:before="60" w:after="60"/>
      </w:pPr>
      <w:r w:rsidRPr="00B32893">
        <w:rPr>
          <w:noProof/>
          <w:lang w:eastAsia="pt-BR"/>
        </w:rPr>
        <w:drawing>
          <wp:inline distT="0" distB="0" distL="0" distR="0" wp14:anchorId="3001B1A2" wp14:editId="4C086A52">
            <wp:extent cx="6120765" cy="2450526"/>
            <wp:effectExtent l="0" t="0" r="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6120765" cy="2450526"/>
                    </a:xfrm>
                    <a:prstGeom prst="rect">
                      <a:avLst/>
                    </a:prstGeom>
                  </pic:spPr>
                </pic:pic>
              </a:graphicData>
            </a:graphic>
          </wp:inline>
        </w:drawing>
      </w:r>
    </w:p>
    <w:p w14:paraId="242EAC82" w14:textId="77777777" w:rsidR="004F0A26" w:rsidRPr="00B32893" w:rsidRDefault="004F0A26" w:rsidP="004F0A26">
      <w:pPr>
        <w:tabs>
          <w:tab w:val="left" w:pos="851"/>
        </w:tabs>
      </w:pPr>
      <w:r w:rsidRPr="00B32893">
        <w:lastRenderedPageBreak/>
        <w:t xml:space="preserve">Fonte: </w:t>
      </w:r>
      <w:r>
        <w:t>Elaborado pelos autores.</w:t>
      </w:r>
    </w:p>
    <w:p w14:paraId="34CA1A9F" w14:textId="77777777" w:rsidR="00FB3F66" w:rsidRDefault="00FB3F66">
      <w:pPr>
        <w:spacing w:line="240" w:lineRule="auto"/>
        <w:jc w:val="left"/>
        <w:rPr>
          <w:sz w:val="28"/>
          <w:szCs w:val="28"/>
        </w:rPr>
      </w:pPr>
    </w:p>
    <w:p w14:paraId="77901E18" w14:textId="3706217E" w:rsidR="000511C6" w:rsidRPr="00317469" w:rsidRDefault="000511C6" w:rsidP="00317469">
      <w:pPr>
        <w:ind w:firstLine="851"/>
        <w:rPr>
          <w:rFonts w:cs="Arial"/>
          <w:bCs/>
        </w:rPr>
      </w:pPr>
      <w:proofErr w:type="gramStart"/>
      <w:r>
        <w:rPr>
          <w:rFonts w:cs="Arial"/>
        </w:rPr>
        <w:t xml:space="preserve">Segue </w:t>
      </w:r>
      <w:r w:rsidR="005F60BD">
        <w:rPr>
          <w:rFonts w:cs="Arial"/>
        </w:rPr>
        <w:t>outro</w:t>
      </w:r>
      <w:r w:rsidRPr="007F081B">
        <w:rPr>
          <w:rFonts w:cs="Arial"/>
        </w:rPr>
        <w:t xml:space="preserve"> exemplo</w:t>
      </w:r>
      <w:r w:rsidR="005F60BD">
        <w:rPr>
          <w:rFonts w:cs="Arial"/>
        </w:rPr>
        <w:t>,</w:t>
      </w:r>
      <w:r w:rsidRPr="007F081B">
        <w:rPr>
          <w:rFonts w:cs="Arial"/>
        </w:rPr>
        <w:t xml:space="preserve"> de uma aplicação das equações </w:t>
      </w:r>
      <w:proofErr w:type="spellStart"/>
      <w:r w:rsidRPr="007F081B">
        <w:rPr>
          <w:rFonts w:cs="Arial"/>
        </w:rPr>
        <w:t>preditoras</w:t>
      </w:r>
      <w:proofErr w:type="spellEnd"/>
      <w:r w:rsidRPr="007F081B">
        <w:rPr>
          <w:rFonts w:cs="Arial"/>
        </w:rPr>
        <w:t xml:space="preserve">, para o dimensionamento preliminar de áreas necessárias para implantação de um leiaute de canteiro de obras, </w:t>
      </w:r>
      <w:r w:rsidR="005F60BD" w:rsidRPr="007F081B">
        <w:rPr>
          <w:rFonts w:cs="Arial"/>
        </w:rPr>
        <w:t>aplicados em um projeto estrutural executivo específico</w:t>
      </w:r>
      <w:r w:rsidR="005F60BD">
        <w:rPr>
          <w:rFonts w:cs="Arial"/>
        </w:rPr>
        <w:t xml:space="preserve">, </w:t>
      </w:r>
      <w:r w:rsidRPr="007F081B">
        <w:rPr>
          <w:rFonts w:cs="Arial"/>
        </w:rPr>
        <w:t>para produção de elementos pré-moldados de concreto armado</w:t>
      </w:r>
      <w:r w:rsidR="005F60BD">
        <w:rPr>
          <w:rFonts w:cs="Arial"/>
        </w:rPr>
        <w:t xml:space="preserve"> em canteiro</w:t>
      </w:r>
      <w:r w:rsidRPr="007F081B">
        <w:rPr>
          <w:rFonts w:cs="Arial"/>
        </w:rPr>
        <w:t>, em uma edificação industrial</w:t>
      </w:r>
      <w:r w:rsidR="00952FFD">
        <w:rPr>
          <w:rFonts w:cs="Arial"/>
        </w:rPr>
        <w:t>, considerando</w:t>
      </w:r>
      <w:r w:rsidR="00317469">
        <w:rPr>
          <w:rFonts w:cs="Arial"/>
        </w:rPr>
        <w:t xml:space="preserve"> inicialmente, </w:t>
      </w:r>
      <w:r w:rsidR="00317469" w:rsidRPr="00317469">
        <w:rPr>
          <w:rFonts w:cs="Arial"/>
          <w:bCs/>
        </w:rPr>
        <w:t>as i</w:t>
      </w:r>
      <w:r w:rsidRPr="00317469">
        <w:rPr>
          <w:rFonts w:cs="Arial"/>
          <w:bCs/>
        </w:rPr>
        <w:t>nformações técnicas fornecidas pelos projetos estruturais executivos (parâmetros de entrada)</w:t>
      </w:r>
      <w:r w:rsidR="00317469">
        <w:rPr>
          <w:rFonts w:cs="Arial"/>
          <w:bCs/>
        </w:rPr>
        <w:t>, sendo:</w:t>
      </w:r>
      <w:proofErr w:type="gramEnd"/>
    </w:p>
    <w:p w14:paraId="6EDF8716" w14:textId="77777777" w:rsidR="000511C6" w:rsidRPr="007F081B" w:rsidRDefault="000511C6" w:rsidP="000511C6">
      <w:pPr>
        <w:ind w:firstLine="851"/>
        <w:rPr>
          <w:rFonts w:cs="Arial"/>
        </w:rPr>
      </w:pPr>
      <w:r w:rsidRPr="007F081B">
        <w:rPr>
          <w:rFonts w:cs="Arial"/>
        </w:rPr>
        <w:t>1 – Área Total de Construção = 11.508 m²</w:t>
      </w:r>
    </w:p>
    <w:p w14:paraId="104E4750" w14:textId="013FBB9D" w:rsidR="000511C6" w:rsidRPr="007F081B" w:rsidRDefault="000511C6" w:rsidP="000511C6">
      <w:pPr>
        <w:ind w:firstLine="851"/>
        <w:rPr>
          <w:rFonts w:cs="Arial"/>
        </w:rPr>
      </w:pPr>
      <w:proofErr w:type="gramStart"/>
      <w:r w:rsidRPr="007F081B">
        <w:rPr>
          <w:rFonts w:cs="Arial"/>
        </w:rPr>
        <w:t>2</w:t>
      </w:r>
      <w:r w:rsidR="00317469">
        <w:rPr>
          <w:rFonts w:cs="Arial"/>
        </w:rPr>
        <w:t xml:space="preserve"> </w:t>
      </w:r>
      <w:r w:rsidRPr="007F081B">
        <w:rPr>
          <w:rFonts w:cs="Arial"/>
        </w:rPr>
        <w:t>- Prazo</w:t>
      </w:r>
      <w:proofErr w:type="gramEnd"/>
      <w:r w:rsidRPr="007F081B">
        <w:rPr>
          <w:rFonts w:cs="Arial"/>
        </w:rPr>
        <w:t xml:space="preserve"> Total de Produção = 6 meses</w:t>
      </w:r>
    </w:p>
    <w:p w14:paraId="26128654" w14:textId="050D2B8A" w:rsidR="000511C6" w:rsidRPr="007F081B" w:rsidRDefault="000511C6" w:rsidP="000511C6">
      <w:pPr>
        <w:ind w:firstLine="851"/>
        <w:rPr>
          <w:rFonts w:cs="Arial"/>
        </w:rPr>
      </w:pPr>
      <w:proofErr w:type="gramStart"/>
      <w:r w:rsidRPr="007F081B">
        <w:rPr>
          <w:rFonts w:cs="Arial"/>
        </w:rPr>
        <w:t>3</w:t>
      </w:r>
      <w:r w:rsidR="00317469">
        <w:rPr>
          <w:rFonts w:cs="Arial"/>
        </w:rPr>
        <w:t xml:space="preserve"> </w:t>
      </w:r>
      <w:r w:rsidRPr="007F081B">
        <w:rPr>
          <w:rFonts w:cs="Arial"/>
        </w:rPr>
        <w:t>- Prazo</w:t>
      </w:r>
      <w:proofErr w:type="gramEnd"/>
      <w:r w:rsidRPr="007F081B">
        <w:rPr>
          <w:rFonts w:cs="Arial"/>
        </w:rPr>
        <w:t xml:space="preserve"> de Produção = 3 meses</w:t>
      </w:r>
    </w:p>
    <w:p w14:paraId="2FB81C2F" w14:textId="77777777" w:rsidR="000511C6" w:rsidRPr="007F081B" w:rsidRDefault="000511C6" w:rsidP="000511C6">
      <w:pPr>
        <w:ind w:firstLine="851"/>
        <w:rPr>
          <w:rFonts w:cs="Arial"/>
        </w:rPr>
      </w:pPr>
      <w:proofErr w:type="gramStart"/>
      <w:r w:rsidRPr="007F081B">
        <w:rPr>
          <w:rFonts w:cs="Arial"/>
        </w:rPr>
        <w:t>4- Prazo</w:t>
      </w:r>
      <w:proofErr w:type="gramEnd"/>
      <w:r w:rsidRPr="007F081B">
        <w:rPr>
          <w:rFonts w:cs="Arial"/>
        </w:rPr>
        <w:t xml:space="preserve"> de Implantação do Canteiro = 1 mês</w:t>
      </w:r>
    </w:p>
    <w:p w14:paraId="451DFE7B" w14:textId="77777777" w:rsidR="000511C6" w:rsidRPr="007F081B" w:rsidRDefault="000511C6" w:rsidP="000511C6">
      <w:pPr>
        <w:ind w:firstLine="851"/>
        <w:rPr>
          <w:rFonts w:cs="Arial"/>
        </w:rPr>
      </w:pPr>
      <w:proofErr w:type="gramStart"/>
      <w:r w:rsidRPr="007F081B">
        <w:rPr>
          <w:rFonts w:cs="Arial"/>
        </w:rPr>
        <w:t>5- Número</w:t>
      </w:r>
      <w:proofErr w:type="gramEnd"/>
      <w:r w:rsidRPr="007F081B">
        <w:rPr>
          <w:rFonts w:cs="Arial"/>
        </w:rPr>
        <w:t xml:space="preserve"> de pilares = 78 unidades</w:t>
      </w:r>
    </w:p>
    <w:p w14:paraId="2AB8927F" w14:textId="77777777" w:rsidR="000511C6" w:rsidRPr="007F081B" w:rsidRDefault="000511C6" w:rsidP="000511C6">
      <w:pPr>
        <w:ind w:firstLine="851"/>
        <w:rPr>
          <w:rFonts w:cs="Arial"/>
        </w:rPr>
      </w:pPr>
      <w:proofErr w:type="gramStart"/>
      <w:r w:rsidRPr="007F081B">
        <w:rPr>
          <w:rFonts w:cs="Arial"/>
        </w:rPr>
        <w:t>6- Número</w:t>
      </w:r>
      <w:proofErr w:type="gramEnd"/>
      <w:r w:rsidRPr="007F081B">
        <w:rPr>
          <w:rFonts w:cs="Arial"/>
        </w:rPr>
        <w:t xml:space="preserve"> de vigas = 136 unidades</w:t>
      </w:r>
    </w:p>
    <w:p w14:paraId="05D8D580" w14:textId="77777777" w:rsidR="000511C6" w:rsidRPr="007F081B" w:rsidRDefault="000511C6" w:rsidP="000511C6">
      <w:pPr>
        <w:ind w:firstLine="851"/>
        <w:rPr>
          <w:rFonts w:cs="Arial"/>
        </w:rPr>
      </w:pPr>
      <w:proofErr w:type="gramStart"/>
      <w:r w:rsidRPr="007F081B">
        <w:rPr>
          <w:rFonts w:cs="Arial"/>
        </w:rPr>
        <w:t>7- Número</w:t>
      </w:r>
      <w:proofErr w:type="gramEnd"/>
      <w:r w:rsidRPr="007F081B">
        <w:rPr>
          <w:rFonts w:cs="Arial"/>
        </w:rPr>
        <w:t xml:space="preserve"> de painéis de fechamento = 245 unidades</w:t>
      </w:r>
    </w:p>
    <w:p w14:paraId="6A834E4A" w14:textId="77777777" w:rsidR="000511C6" w:rsidRPr="007F081B" w:rsidRDefault="000511C6" w:rsidP="000511C6">
      <w:pPr>
        <w:ind w:firstLine="851"/>
        <w:rPr>
          <w:rFonts w:cs="Arial"/>
        </w:rPr>
      </w:pPr>
      <w:proofErr w:type="gramStart"/>
      <w:r w:rsidRPr="007F081B">
        <w:rPr>
          <w:rFonts w:cs="Arial"/>
        </w:rPr>
        <w:t>8- Número</w:t>
      </w:r>
      <w:proofErr w:type="gramEnd"/>
      <w:r w:rsidRPr="007F081B">
        <w:rPr>
          <w:rFonts w:cs="Arial"/>
        </w:rPr>
        <w:t xml:space="preserve"> total de elementos pré-moldados = 459 unidades</w:t>
      </w:r>
    </w:p>
    <w:p w14:paraId="4A5F4EF7" w14:textId="77777777" w:rsidR="000511C6" w:rsidRPr="007F081B" w:rsidRDefault="000511C6" w:rsidP="000511C6">
      <w:pPr>
        <w:ind w:firstLine="851"/>
        <w:rPr>
          <w:rFonts w:cs="Arial"/>
        </w:rPr>
      </w:pPr>
      <w:proofErr w:type="gramStart"/>
      <w:r w:rsidRPr="007F081B">
        <w:rPr>
          <w:rFonts w:cs="Arial"/>
        </w:rPr>
        <w:t>9 – Volume</w:t>
      </w:r>
      <w:proofErr w:type="gramEnd"/>
      <w:r w:rsidRPr="007F081B">
        <w:rPr>
          <w:rFonts w:cs="Arial"/>
        </w:rPr>
        <w:t xml:space="preserve"> de concreto dos pilares = 240,69 m³</w:t>
      </w:r>
    </w:p>
    <w:p w14:paraId="45652AA7" w14:textId="77777777" w:rsidR="000511C6" w:rsidRPr="007F081B" w:rsidRDefault="000511C6" w:rsidP="000511C6">
      <w:pPr>
        <w:ind w:firstLine="851"/>
        <w:rPr>
          <w:rFonts w:cs="Arial"/>
        </w:rPr>
      </w:pPr>
      <w:proofErr w:type="gramStart"/>
      <w:r w:rsidRPr="007F081B">
        <w:rPr>
          <w:rFonts w:cs="Arial"/>
        </w:rPr>
        <w:t>10 – Volume</w:t>
      </w:r>
      <w:proofErr w:type="gramEnd"/>
      <w:r w:rsidRPr="007F081B">
        <w:rPr>
          <w:rFonts w:cs="Arial"/>
        </w:rPr>
        <w:t xml:space="preserve"> de concreto das vigas = 320,90 m³</w:t>
      </w:r>
    </w:p>
    <w:p w14:paraId="5522291A" w14:textId="77777777" w:rsidR="000511C6" w:rsidRPr="007F081B" w:rsidRDefault="000511C6" w:rsidP="000511C6">
      <w:pPr>
        <w:ind w:firstLine="851"/>
        <w:rPr>
          <w:rFonts w:cs="Arial"/>
        </w:rPr>
      </w:pPr>
      <w:proofErr w:type="gramStart"/>
      <w:r w:rsidRPr="007F081B">
        <w:rPr>
          <w:rFonts w:cs="Arial"/>
        </w:rPr>
        <w:t>11- Volume</w:t>
      </w:r>
      <w:proofErr w:type="gramEnd"/>
      <w:r w:rsidRPr="007F081B">
        <w:rPr>
          <w:rFonts w:cs="Arial"/>
        </w:rPr>
        <w:t xml:space="preserve"> de concreto dos painéis de fechamento = 548,71 m³</w:t>
      </w:r>
    </w:p>
    <w:p w14:paraId="1A8F9B85" w14:textId="77777777" w:rsidR="000511C6" w:rsidRPr="007F081B" w:rsidRDefault="000511C6" w:rsidP="000511C6">
      <w:pPr>
        <w:ind w:firstLine="851"/>
        <w:rPr>
          <w:rFonts w:cs="Arial"/>
        </w:rPr>
      </w:pPr>
      <w:proofErr w:type="gramStart"/>
      <w:r w:rsidRPr="007F081B">
        <w:rPr>
          <w:rFonts w:cs="Arial"/>
        </w:rPr>
        <w:t>12 – Volume</w:t>
      </w:r>
      <w:proofErr w:type="gramEnd"/>
      <w:r w:rsidRPr="007F081B">
        <w:rPr>
          <w:rFonts w:cs="Arial"/>
        </w:rPr>
        <w:t xml:space="preserve"> total de concreto dos elementos pré-moldados = 1.110,30 m³</w:t>
      </w:r>
    </w:p>
    <w:p w14:paraId="124E0553" w14:textId="77777777" w:rsidR="000511C6" w:rsidRPr="007F081B" w:rsidRDefault="000511C6" w:rsidP="000511C6">
      <w:pPr>
        <w:ind w:firstLine="851"/>
        <w:rPr>
          <w:rFonts w:cs="Arial"/>
        </w:rPr>
      </w:pPr>
      <w:proofErr w:type="gramStart"/>
      <w:r w:rsidRPr="007F081B">
        <w:rPr>
          <w:rFonts w:cs="Arial"/>
        </w:rPr>
        <w:t>13 – Peso</w:t>
      </w:r>
      <w:proofErr w:type="gramEnd"/>
      <w:r w:rsidRPr="007F081B">
        <w:rPr>
          <w:rFonts w:cs="Arial"/>
        </w:rPr>
        <w:t xml:space="preserve"> total das armaduras = 154.110 kg</w:t>
      </w:r>
    </w:p>
    <w:p w14:paraId="316E050D" w14:textId="728D39D9" w:rsidR="00683901" w:rsidRPr="00DC5C07" w:rsidRDefault="000511C6" w:rsidP="00DC5C07">
      <w:pPr>
        <w:ind w:firstLine="851"/>
        <w:rPr>
          <w:rFonts w:cs="Arial"/>
        </w:rPr>
      </w:pPr>
      <w:r w:rsidRPr="007F081B">
        <w:rPr>
          <w:rFonts w:cs="Arial"/>
        </w:rPr>
        <w:t xml:space="preserve">Com a aplicação das equações </w:t>
      </w:r>
      <w:proofErr w:type="spellStart"/>
      <w:r w:rsidR="00952FFD">
        <w:rPr>
          <w:rFonts w:cs="Arial"/>
        </w:rPr>
        <w:t>preditoras</w:t>
      </w:r>
      <w:proofErr w:type="spellEnd"/>
      <w:r w:rsidRPr="007F081B">
        <w:rPr>
          <w:rFonts w:cs="Arial"/>
        </w:rPr>
        <w:t xml:space="preserve">, e com as informações técnicas fornecidas nos projetos, calcula-se as áreas </w:t>
      </w:r>
      <w:r w:rsidR="00952FFD">
        <w:rPr>
          <w:rFonts w:cs="Arial"/>
        </w:rPr>
        <w:t>ATCP, ACF, AE, ACA, AC, LAC e NMTP</w:t>
      </w:r>
      <w:r w:rsidR="0078396A">
        <w:rPr>
          <w:rFonts w:cs="Arial"/>
        </w:rPr>
        <w:t xml:space="preserve">, conforme </w:t>
      </w:r>
      <w:r w:rsidR="0089364B">
        <w:rPr>
          <w:rFonts w:cs="Arial"/>
        </w:rPr>
        <w:t>resultados apresentados n</w:t>
      </w:r>
      <w:r w:rsidR="0078396A">
        <w:rPr>
          <w:rFonts w:cs="Arial"/>
        </w:rPr>
        <w:t xml:space="preserve">o </w:t>
      </w:r>
      <w:r w:rsidR="0078396A" w:rsidRPr="0078396A">
        <w:rPr>
          <w:rFonts w:cs="Arial"/>
          <w:b/>
          <w:bCs/>
        </w:rPr>
        <w:t>Anexo A.</w:t>
      </w:r>
    </w:p>
    <w:p w14:paraId="64C482BC" w14:textId="77777777" w:rsidR="00683901" w:rsidRPr="007F081B" w:rsidRDefault="00683901" w:rsidP="00683901">
      <w:pPr>
        <w:ind w:firstLine="851"/>
        <w:rPr>
          <w:rFonts w:cs="Arial"/>
        </w:rPr>
      </w:pPr>
      <w:r w:rsidRPr="007F081B">
        <w:rPr>
          <w:rFonts w:cs="Arial"/>
        </w:rPr>
        <w:t xml:space="preserve"> No cálculo das ATCP – Área Total do Canteiro de Produção, não </w:t>
      </w:r>
      <w:proofErr w:type="gramStart"/>
      <w:r w:rsidRPr="007F081B">
        <w:rPr>
          <w:rFonts w:cs="Arial"/>
        </w:rPr>
        <w:t>estão contempladas</w:t>
      </w:r>
      <w:proofErr w:type="gramEnd"/>
      <w:r w:rsidRPr="007F081B">
        <w:rPr>
          <w:rFonts w:cs="Arial"/>
        </w:rPr>
        <w:t xml:space="preserve"> as áreas necessárias para apoio e áreas de vivência, tais como as áreas de escritórios administrativos e engenharia, refeitórios, vestiários, sanitários, almoxarifado, ambulatório e portarias.</w:t>
      </w:r>
    </w:p>
    <w:p w14:paraId="61D85D48" w14:textId="77777777" w:rsidR="00683901" w:rsidRPr="007F081B" w:rsidRDefault="00683901" w:rsidP="00683901">
      <w:pPr>
        <w:pStyle w:val="Corpodetexto"/>
        <w:ind w:firstLine="851"/>
      </w:pPr>
      <w:r w:rsidRPr="007F081B">
        <w:t>Com o resultado obtido do NMT</w:t>
      </w:r>
      <w:r>
        <w:t>P</w:t>
      </w:r>
      <w:r w:rsidRPr="007F081B">
        <w:t xml:space="preserve"> – Número Médio de Trabalhadores na Produção por mês</w:t>
      </w:r>
      <w:proofErr w:type="gramStart"/>
      <w:r w:rsidRPr="007F081B">
        <w:t>, dimensiona-se</w:t>
      </w:r>
      <w:proofErr w:type="gramEnd"/>
      <w:r w:rsidRPr="007F081B">
        <w:t xml:space="preserve"> as áreas de apoio e áreas de vivência no canteiro de obras, tais como: as áreas de escritórios da administração; escritórios de engenharia; refeitórios; sanitários; vestiários; almoxarifado; e portaria, conforme abaixo:</w:t>
      </w:r>
    </w:p>
    <w:p w14:paraId="447F7E14" w14:textId="77777777" w:rsidR="00683901" w:rsidRPr="007F081B" w:rsidRDefault="00683901" w:rsidP="00683901">
      <w:pPr>
        <w:pStyle w:val="Corpodetexto"/>
        <w:ind w:firstLine="851"/>
      </w:pPr>
      <w:r w:rsidRPr="007F081B">
        <w:t xml:space="preserve">- </w:t>
      </w:r>
      <w:r w:rsidRPr="007F081B">
        <w:rPr>
          <w:b/>
        </w:rPr>
        <w:t>Escritórios da administração</w:t>
      </w:r>
      <w:r w:rsidRPr="007F081B">
        <w:t xml:space="preserve"> – área mínima 9</w:t>
      </w:r>
      <w:r>
        <w:t>,00</w:t>
      </w:r>
      <w:r w:rsidRPr="007F081B">
        <w:t xml:space="preserve"> m² - parâmetro para definição – número de trabalhadores da área administrativa;</w:t>
      </w:r>
    </w:p>
    <w:p w14:paraId="6A14A6D2" w14:textId="77777777" w:rsidR="00683901" w:rsidRPr="007F081B" w:rsidRDefault="00683901" w:rsidP="00683901">
      <w:pPr>
        <w:pStyle w:val="Corpodetexto"/>
        <w:ind w:firstLine="851"/>
      </w:pPr>
      <w:r w:rsidRPr="007F081B">
        <w:lastRenderedPageBreak/>
        <w:t xml:space="preserve">- </w:t>
      </w:r>
      <w:r w:rsidRPr="007F081B">
        <w:rPr>
          <w:b/>
        </w:rPr>
        <w:t>Escritórios de engenharia</w:t>
      </w:r>
      <w:r w:rsidRPr="007F081B">
        <w:t xml:space="preserve"> – área mínima 2</w:t>
      </w:r>
      <w:r>
        <w:t>5,00</w:t>
      </w:r>
      <w:r w:rsidRPr="007F081B">
        <w:t xml:space="preserve"> m² - parâmetro para definição – número de trabalhadores na área técnica;</w:t>
      </w:r>
    </w:p>
    <w:p w14:paraId="3550B329" w14:textId="77777777" w:rsidR="00683901" w:rsidRPr="007F081B" w:rsidRDefault="00683901" w:rsidP="00683901">
      <w:pPr>
        <w:pStyle w:val="Corpodetexto"/>
        <w:ind w:firstLine="851"/>
      </w:pPr>
      <w:r w:rsidRPr="007F081B">
        <w:t xml:space="preserve">- </w:t>
      </w:r>
      <w:r w:rsidRPr="007F081B">
        <w:rPr>
          <w:b/>
        </w:rPr>
        <w:t>Refeitório</w:t>
      </w:r>
      <w:r w:rsidRPr="007F081B">
        <w:t xml:space="preserve"> – área mínima </w:t>
      </w:r>
      <w:r>
        <w:t>23,20</w:t>
      </w:r>
      <w:r w:rsidRPr="007F081B">
        <w:t xml:space="preserve"> m² - parâmetro para definição – 0,80 m² X número de trabalhadores na produção;</w:t>
      </w:r>
    </w:p>
    <w:p w14:paraId="73F602CF" w14:textId="77777777" w:rsidR="00683901" w:rsidRPr="007F081B" w:rsidRDefault="00683901" w:rsidP="00683901">
      <w:pPr>
        <w:pStyle w:val="Corpodetexto"/>
        <w:ind w:firstLine="851"/>
      </w:pPr>
      <w:r w:rsidRPr="007F081B">
        <w:t xml:space="preserve">- </w:t>
      </w:r>
      <w:r w:rsidRPr="007F081B">
        <w:rPr>
          <w:b/>
        </w:rPr>
        <w:t>Vestiário</w:t>
      </w:r>
      <w:r w:rsidRPr="007F081B">
        <w:t xml:space="preserve"> – área mínima </w:t>
      </w:r>
      <w:r>
        <w:t>29,00</w:t>
      </w:r>
      <w:r w:rsidRPr="007F081B">
        <w:t xml:space="preserve"> m² - parâmetro para definição – m² X número de trabalhadores na produção;</w:t>
      </w:r>
    </w:p>
    <w:p w14:paraId="3FD6B403" w14:textId="77777777" w:rsidR="00683901" w:rsidRPr="007F081B" w:rsidRDefault="00683901" w:rsidP="00683901">
      <w:pPr>
        <w:pStyle w:val="Corpodetexto"/>
        <w:ind w:firstLine="851"/>
      </w:pPr>
      <w:r w:rsidRPr="007F081B">
        <w:t xml:space="preserve">- </w:t>
      </w:r>
      <w:proofErr w:type="gramStart"/>
      <w:r w:rsidRPr="007F081B">
        <w:rPr>
          <w:b/>
        </w:rPr>
        <w:t xml:space="preserve">Sanitários </w:t>
      </w:r>
      <w:r w:rsidRPr="007F081B">
        <w:t>– área</w:t>
      </w:r>
      <w:proofErr w:type="gramEnd"/>
      <w:r w:rsidRPr="007F081B">
        <w:t xml:space="preserve"> mínima </w:t>
      </w:r>
      <w:r>
        <w:t>43,50</w:t>
      </w:r>
      <w:r w:rsidRPr="007F081B">
        <w:t xml:space="preserve"> m² - 1,50 m² X número de trabalhadores na produção;</w:t>
      </w:r>
    </w:p>
    <w:p w14:paraId="2AC4B7D3" w14:textId="77777777" w:rsidR="00683901" w:rsidRPr="007F081B" w:rsidRDefault="00683901" w:rsidP="00683901">
      <w:pPr>
        <w:pStyle w:val="Corpodetexto"/>
        <w:ind w:firstLine="851"/>
      </w:pPr>
      <w:r w:rsidRPr="007F081B">
        <w:t xml:space="preserve">- </w:t>
      </w:r>
      <w:r w:rsidRPr="007F081B">
        <w:rPr>
          <w:b/>
        </w:rPr>
        <w:t>Almoxarifado</w:t>
      </w:r>
      <w:r w:rsidRPr="007F081B">
        <w:t xml:space="preserve"> – área mínima 160</w:t>
      </w:r>
      <w:r>
        <w:t>,00</w:t>
      </w:r>
      <w:r w:rsidRPr="007F081B">
        <w:t xml:space="preserve"> m² - 0,014 X para cada m² de área da construção; </w:t>
      </w:r>
    </w:p>
    <w:p w14:paraId="69C33BAE" w14:textId="3F4CBE87" w:rsidR="00683901" w:rsidRPr="007F081B" w:rsidRDefault="00683901" w:rsidP="0078396A">
      <w:pPr>
        <w:pStyle w:val="Corpodetexto"/>
        <w:ind w:firstLine="851"/>
      </w:pPr>
      <w:r w:rsidRPr="007F081B">
        <w:t xml:space="preserve">- </w:t>
      </w:r>
      <w:r w:rsidRPr="007F081B">
        <w:rPr>
          <w:b/>
        </w:rPr>
        <w:t>Portaria</w:t>
      </w:r>
      <w:r w:rsidRPr="007F081B">
        <w:t xml:space="preserve"> – área mínima </w:t>
      </w:r>
      <w:r>
        <w:t>16,00</w:t>
      </w:r>
      <w:r w:rsidRPr="007F081B">
        <w:t xml:space="preserve"> m² - m² X número de vigia</w:t>
      </w:r>
    </w:p>
    <w:p w14:paraId="49A243EA" w14:textId="5C88C5F5" w:rsidR="00952FFD" w:rsidRDefault="00952FFD" w:rsidP="0078396A">
      <w:pPr>
        <w:rPr>
          <w:noProof/>
        </w:rPr>
      </w:pPr>
      <w:r w:rsidRPr="0078396A">
        <w:rPr>
          <w:b/>
          <w:bCs/>
          <w:noProof/>
        </w:rPr>
        <w:t>Anexo A</w:t>
      </w:r>
      <w:r>
        <w:rPr>
          <w:noProof/>
        </w:rPr>
        <w:t xml:space="preserve"> – Exemplo de Leiaute de Canteiro de Obras com </w:t>
      </w:r>
      <w:r w:rsidR="00BC2F39">
        <w:rPr>
          <w:noProof/>
        </w:rPr>
        <w:t>Aplicação das Equações Preditoras</w:t>
      </w:r>
      <w:r>
        <w:rPr>
          <w:noProof/>
        </w:rPr>
        <w:t>– Edificação Industrial</w:t>
      </w:r>
    </w:p>
    <w:p w14:paraId="20C3A006" w14:textId="54E75485" w:rsidR="00683901" w:rsidRPr="007F081B" w:rsidRDefault="000816B4" w:rsidP="00571273">
      <w:pPr>
        <w:jc w:val="left"/>
        <w:rPr>
          <w:rFonts w:cs="Arial"/>
          <w:b/>
        </w:rPr>
      </w:pPr>
      <w:r>
        <w:rPr>
          <w:noProof/>
          <w:lang w:eastAsia="pt-BR"/>
        </w:rPr>
        <w:drawing>
          <wp:inline distT="0" distB="0" distL="0" distR="0" wp14:anchorId="6EE4F520" wp14:editId="609CB79F">
            <wp:extent cx="5760720" cy="5310505"/>
            <wp:effectExtent l="0" t="0" r="0" b="444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5310505"/>
                    </a:xfrm>
                    <a:prstGeom prst="rect">
                      <a:avLst/>
                    </a:prstGeom>
                  </pic:spPr>
                </pic:pic>
              </a:graphicData>
            </a:graphic>
          </wp:inline>
        </w:drawing>
      </w:r>
    </w:p>
    <w:p w14:paraId="70A931E7" w14:textId="7B35D400" w:rsidR="004F0A26" w:rsidRPr="009002F1" w:rsidRDefault="00DC5C07">
      <w:pPr>
        <w:spacing w:line="240" w:lineRule="auto"/>
        <w:jc w:val="left"/>
      </w:pPr>
      <w:r w:rsidRPr="009002F1">
        <w:lastRenderedPageBreak/>
        <w:t>Fon</w:t>
      </w:r>
      <w:r w:rsidR="009002F1" w:rsidRPr="009002F1">
        <w:t>t</w:t>
      </w:r>
      <w:r w:rsidRPr="009002F1">
        <w:t>e: Autor, 2018</w:t>
      </w:r>
    </w:p>
    <w:p w14:paraId="17FD1BD0" w14:textId="77777777" w:rsidR="00E41651" w:rsidRDefault="00E41651">
      <w:pPr>
        <w:spacing w:line="240" w:lineRule="auto"/>
        <w:jc w:val="left"/>
        <w:rPr>
          <w:sz w:val="28"/>
          <w:szCs w:val="28"/>
        </w:rPr>
      </w:pPr>
    </w:p>
    <w:p w14:paraId="3D203336" w14:textId="2AF45A38" w:rsidR="00B32893" w:rsidRPr="009002F1" w:rsidRDefault="00B32893" w:rsidP="009002F1">
      <w:pPr>
        <w:tabs>
          <w:tab w:val="left" w:pos="851"/>
        </w:tabs>
        <w:spacing w:before="60" w:after="60"/>
        <w:rPr>
          <w:sz w:val="28"/>
          <w:szCs w:val="28"/>
        </w:rPr>
      </w:pPr>
      <w:r w:rsidRPr="004F0A26">
        <w:rPr>
          <w:sz w:val="28"/>
          <w:szCs w:val="28"/>
        </w:rPr>
        <w:t>4</w:t>
      </w:r>
      <w:r w:rsidR="004F0A26" w:rsidRPr="004F0A26">
        <w:rPr>
          <w:sz w:val="28"/>
          <w:szCs w:val="28"/>
        </w:rPr>
        <w:t xml:space="preserve"> Recomendações</w:t>
      </w:r>
      <w:r w:rsidRPr="004F0A26">
        <w:rPr>
          <w:sz w:val="28"/>
          <w:szCs w:val="28"/>
        </w:rPr>
        <w:t xml:space="preserve">   </w:t>
      </w:r>
    </w:p>
    <w:p w14:paraId="1759752A" w14:textId="77777777" w:rsidR="00B32893" w:rsidRPr="00B32893" w:rsidRDefault="00B32893" w:rsidP="00B32893">
      <w:pPr>
        <w:pStyle w:val="Corpodetexto"/>
        <w:tabs>
          <w:tab w:val="left" w:pos="851"/>
        </w:tabs>
        <w:ind w:firstLine="851"/>
      </w:pPr>
      <w:r w:rsidRPr="00B32893">
        <w:t xml:space="preserve">          Para se estabelecer as recomendações para o dimensionamento preliminar de canteiro de obras para a produção de elementos pré-moldados de concreto armado, para construção de edificações, com base em indicadores ou parâmetros práticos resultantes de dados de canteiros reais, recomenda-se, que a partir dos dados de entrada, como área total da construção da edificação, volume total de concreto, peso total de armaduras, área total de fôrmas, prazo de produção, prazo de implantação do canteiro, prazo de montagem, prazo total de produção, por intermédio de uma ferramenta preditiva, foram encontrados várias correlações, pelas  equações ajustadas, onde resultam os dados de saída para definição de: </w:t>
      </w:r>
      <w:proofErr w:type="gramStart"/>
      <w:r w:rsidRPr="00B32893">
        <w:t>áreas total do canteiro de produção</w:t>
      </w:r>
      <w:proofErr w:type="gramEnd"/>
      <w:r w:rsidRPr="00B32893">
        <w:t>, área da central de formas, área de estocagem, áreas da central de armação, área de circulação, largura de circulação, e número médio de trabalhadores na produção por mês.</w:t>
      </w:r>
    </w:p>
    <w:p w14:paraId="5DF077DD" w14:textId="77777777" w:rsidR="00B32893" w:rsidRPr="00B32893" w:rsidRDefault="00B32893" w:rsidP="00B32893">
      <w:pPr>
        <w:pStyle w:val="Corpodetexto"/>
        <w:tabs>
          <w:tab w:val="left" w:pos="851"/>
        </w:tabs>
        <w:ind w:firstLine="851"/>
      </w:pPr>
      <w:r w:rsidRPr="00B32893">
        <w:t xml:space="preserve">          Recomenda-se que as fórmulas resultantes das equações ajustadas sejam utilizadas para o dimensionamento preliminar de áreas para o leiaute de canteiro de obras para produção de elementos pré-moldados em concreto armado, em edificações de shopping centers e industriais, sendo:</w:t>
      </w:r>
    </w:p>
    <w:p w14:paraId="645934F6" w14:textId="77777777" w:rsidR="00B32893" w:rsidRPr="004F0A26" w:rsidRDefault="00B32893" w:rsidP="00B32893">
      <w:pPr>
        <w:tabs>
          <w:tab w:val="left" w:pos="851"/>
        </w:tabs>
        <w:ind w:firstLine="851"/>
        <w:rPr>
          <w:bCs/>
          <w:lang w:val="en-US"/>
        </w:rPr>
      </w:pPr>
      <w:r w:rsidRPr="004F0A26">
        <w:rPr>
          <w:bCs/>
          <w:lang w:val="en-US"/>
        </w:rPr>
        <w:t>ATCP (m²) = 1009 + 0</w:t>
      </w:r>
      <w:proofErr w:type="gramStart"/>
      <w:r w:rsidRPr="004F0A26">
        <w:rPr>
          <w:bCs/>
          <w:lang w:val="en-US"/>
        </w:rPr>
        <w:t>,3416</w:t>
      </w:r>
      <w:proofErr w:type="gramEnd"/>
      <w:r w:rsidRPr="004F0A26">
        <w:rPr>
          <w:bCs/>
          <w:lang w:val="en-US"/>
        </w:rPr>
        <w:t>*ATC (m²) – 0,000001*ATC(m²)*ATC (m²)</w:t>
      </w:r>
    </w:p>
    <w:p w14:paraId="4D51B4FB" w14:textId="77777777" w:rsidR="00B32893" w:rsidRPr="004F0A26" w:rsidRDefault="00B32893" w:rsidP="00B32893">
      <w:pPr>
        <w:tabs>
          <w:tab w:val="left" w:pos="851"/>
        </w:tabs>
        <w:ind w:firstLine="851"/>
        <w:rPr>
          <w:bCs/>
          <w:lang w:val="en-US"/>
        </w:rPr>
      </w:pPr>
      <w:r w:rsidRPr="004F0A26">
        <w:rPr>
          <w:bCs/>
          <w:lang w:val="en-US"/>
        </w:rPr>
        <w:t>ACF (m²) = 207</w:t>
      </w:r>
      <w:proofErr w:type="gramStart"/>
      <w:r w:rsidRPr="004F0A26">
        <w:rPr>
          <w:bCs/>
          <w:lang w:val="en-US"/>
        </w:rPr>
        <w:t>,1</w:t>
      </w:r>
      <w:proofErr w:type="gramEnd"/>
      <w:r w:rsidRPr="004F0A26">
        <w:rPr>
          <w:bCs/>
          <w:lang w:val="en-US"/>
        </w:rPr>
        <w:t xml:space="preserve"> + 0,000960*PTA (kg)</w:t>
      </w:r>
    </w:p>
    <w:p w14:paraId="5298E570" w14:textId="77777777" w:rsidR="00B32893" w:rsidRPr="004F0A26" w:rsidRDefault="00B32893" w:rsidP="00B32893">
      <w:pPr>
        <w:tabs>
          <w:tab w:val="left" w:pos="851"/>
        </w:tabs>
        <w:ind w:firstLine="851"/>
        <w:rPr>
          <w:bCs/>
          <w:lang w:val="en-US"/>
        </w:rPr>
      </w:pPr>
      <w:r w:rsidRPr="004F0A26">
        <w:rPr>
          <w:bCs/>
          <w:lang w:val="en-US"/>
        </w:rPr>
        <w:t>AE (m²) = 670</w:t>
      </w:r>
      <w:proofErr w:type="gramStart"/>
      <w:r w:rsidRPr="004F0A26">
        <w:rPr>
          <w:bCs/>
          <w:lang w:val="en-US"/>
        </w:rPr>
        <w:t>,6</w:t>
      </w:r>
      <w:proofErr w:type="gramEnd"/>
      <w:r w:rsidRPr="004F0A26">
        <w:rPr>
          <w:bCs/>
          <w:lang w:val="en-US"/>
        </w:rPr>
        <w:t xml:space="preserve"> + 0,3831*VTCP (m³)</w:t>
      </w:r>
    </w:p>
    <w:p w14:paraId="4EA6D4E0" w14:textId="77777777" w:rsidR="00B32893" w:rsidRPr="004F0A26" w:rsidRDefault="00B32893" w:rsidP="00B32893">
      <w:pPr>
        <w:tabs>
          <w:tab w:val="left" w:pos="851"/>
        </w:tabs>
        <w:ind w:firstLine="851"/>
        <w:rPr>
          <w:bCs/>
        </w:rPr>
      </w:pPr>
      <w:r w:rsidRPr="004F0A26">
        <w:rPr>
          <w:bCs/>
        </w:rPr>
        <w:t>ACA (m²) = - 178 + 0,3423*VTCP (m³) – 0,000007*VTCP(m³)*VTCP (m³)</w:t>
      </w:r>
    </w:p>
    <w:p w14:paraId="71417162" w14:textId="25BC3D74" w:rsidR="00B32893" w:rsidRPr="004F0A26" w:rsidRDefault="00B32893" w:rsidP="00B32893">
      <w:pPr>
        <w:tabs>
          <w:tab w:val="left" w:pos="851"/>
        </w:tabs>
        <w:ind w:firstLine="851"/>
        <w:rPr>
          <w:bCs/>
        </w:rPr>
      </w:pPr>
      <w:r w:rsidRPr="004F0A26">
        <w:rPr>
          <w:bCs/>
        </w:rPr>
        <w:t>AC (m²) = - 7967 + 12797*PRAZO I C (mês) – 2224*PRAZO I C (mês)* PRAZO*I C(mês)</w:t>
      </w:r>
    </w:p>
    <w:p w14:paraId="76A7BEE6" w14:textId="77777777" w:rsidR="00B32893" w:rsidRPr="004F0A26" w:rsidRDefault="00B32893" w:rsidP="00B32893">
      <w:pPr>
        <w:tabs>
          <w:tab w:val="left" w:pos="851"/>
        </w:tabs>
        <w:ind w:firstLine="851"/>
        <w:rPr>
          <w:bCs/>
        </w:rPr>
      </w:pPr>
      <w:r w:rsidRPr="004F0A26">
        <w:rPr>
          <w:bCs/>
        </w:rPr>
        <w:t>LAC (m) = 1,939 + 0,001080*VTCP (m³) – 0,000000* VTCP(m³)*VTCP (m³)</w:t>
      </w:r>
    </w:p>
    <w:p w14:paraId="49545580" w14:textId="39ABDF4E" w:rsidR="00B32893" w:rsidRPr="00B32893" w:rsidRDefault="00B32893" w:rsidP="00246D58">
      <w:pPr>
        <w:tabs>
          <w:tab w:val="left" w:pos="851"/>
        </w:tabs>
        <w:ind w:firstLine="851"/>
        <w:rPr>
          <w:bCs/>
        </w:rPr>
      </w:pPr>
      <w:r w:rsidRPr="004F0A26">
        <w:rPr>
          <w:bCs/>
        </w:rPr>
        <w:t>NMTP (</w:t>
      </w:r>
      <w:proofErr w:type="spellStart"/>
      <w:r w:rsidRPr="004F0A26">
        <w:rPr>
          <w:bCs/>
        </w:rPr>
        <w:t>unid</w:t>
      </w:r>
      <w:proofErr w:type="spellEnd"/>
      <w:r w:rsidRPr="004F0A26">
        <w:rPr>
          <w:bCs/>
        </w:rPr>
        <w:t>) = 16,28 + 0,001052*ATC (m²)</w:t>
      </w:r>
    </w:p>
    <w:p w14:paraId="5E622F72" w14:textId="64AA3EF5" w:rsidR="004F5269" w:rsidRPr="0061775E" w:rsidRDefault="00B32893" w:rsidP="0061775E">
      <w:pPr>
        <w:pStyle w:val="PargrafodaLista"/>
        <w:tabs>
          <w:tab w:val="left" w:pos="851"/>
        </w:tabs>
        <w:spacing w:after="0" w:line="360" w:lineRule="auto"/>
        <w:ind w:left="0" w:firstLine="851"/>
        <w:jc w:val="both"/>
        <w:rPr>
          <w:rFonts w:ascii="Times New Roman" w:hAnsi="Times New Roman" w:cs="Times New Roman"/>
          <w:sz w:val="24"/>
          <w:szCs w:val="24"/>
        </w:rPr>
      </w:pPr>
      <w:r w:rsidRPr="00B32893">
        <w:rPr>
          <w:rFonts w:ascii="Times New Roman" w:hAnsi="Times New Roman" w:cs="Times New Roman"/>
          <w:sz w:val="24"/>
          <w:szCs w:val="24"/>
        </w:rPr>
        <w:t xml:space="preserve">Para que se </w:t>
      </w:r>
      <w:proofErr w:type="gramStart"/>
      <w:r w:rsidRPr="00B32893">
        <w:rPr>
          <w:rFonts w:ascii="Times New Roman" w:hAnsi="Times New Roman" w:cs="Times New Roman"/>
          <w:sz w:val="24"/>
          <w:szCs w:val="24"/>
        </w:rPr>
        <w:t>possa</w:t>
      </w:r>
      <w:proofErr w:type="gramEnd"/>
      <w:r w:rsidRPr="00B32893">
        <w:rPr>
          <w:rFonts w:ascii="Times New Roman" w:hAnsi="Times New Roman" w:cs="Times New Roman"/>
          <w:sz w:val="24"/>
          <w:szCs w:val="24"/>
        </w:rPr>
        <w:t xml:space="preserve"> utilizar as equações </w:t>
      </w:r>
      <w:proofErr w:type="spellStart"/>
      <w:r w:rsidRPr="00B32893">
        <w:rPr>
          <w:rFonts w:ascii="Times New Roman" w:hAnsi="Times New Roman" w:cs="Times New Roman"/>
          <w:sz w:val="24"/>
          <w:szCs w:val="24"/>
        </w:rPr>
        <w:t>preditoras</w:t>
      </w:r>
      <w:proofErr w:type="spellEnd"/>
      <w:r w:rsidRPr="00B32893">
        <w:rPr>
          <w:rFonts w:ascii="Times New Roman" w:hAnsi="Times New Roman" w:cs="Times New Roman"/>
          <w:sz w:val="24"/>
          <w:szCs w:val="24"/>
        </w:rPr>
        <w:t xml:space="preserve">, devem ser respeitadas as considerações de faixas e limites, como ferramentas de apoio para o dimensionamento preliminar do leiaute do canteiro de obras, conforme os parâmetros mencionados nas </w:t>
      </w:r>
      <w:r w:rsidRPr="00B32893">
        <w:rPr>
          <w:rFonts w:ascii="Times New Roman" w:hAnsi="Times New Roman" w:cs="Times New Roman"/>
          <w:b/>
          <w:sz w:val="24"/>
          <w:szCs w:val="24"/>
        </w:rPr>
        <w:t>Tabelas 3 e 4</w:t>
      </w:r>
      <w:r w:rsidRPr="00B32893">
        <w:rPr>
          <w:rFonts w:ascii="Times New Roman" w:hAnsi="Times New Roman" w:cs="Times New Roman"/>
          <w:sz w:val="24"/>
          <w:szCs w:val="24"/>
        </w:rPr>
        <w:t>, que delimita o universo de análise quantitativa e recomendações para sua utilização.</w:t>
      </w:r>
    </w:p>
    <w:p w14:paraId="38B6927E" w14:textId="1171C76F" w:rsidR="001E2160" w:rsidRPr="001E2160" w:rsidRDefault="001E2160" w:rsidP="00B32893">
      <w:pPr>
        <w:pStyle w:val="PargrafodaLista"/>
        <w:tabs>
          <w:tab w:val="left" w:pos="851"/>
        </w:tabs>
        <w:spacing w:after="0" w:line="36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A seguir</w:t>
      </w:r>
      <w:r w:rsidR="00D34EC4">
        <w:rPr>
          <w:rFonts w:ascii="Times New Roman" w:hAnsi="Times New Roman" w:cs="Times New Roman"/>
          <w:sz w:val="24"/>
          <w:szCs w:val="24"/>
        </w:rPr>
        <w:t>,</w:t>
      </w:r>
      <w:r>
        <w:rPr>
          <w:rFonts w:ascii="Times New Roman" w:hAnsi="Times New Roman" w:cs="Times New Roman"/>
          <w:sz w:val="24"/>
          <w:szCs w:val="24"/>
        </w:rPr>
        <w:t xml:space="preserve"> são apresentadas ilustrações de edificações de shopping centers e industriais</w:t>
      </w:r>
      <w:r w:rsidR="00D00D87">
        <w:rPr>
          <w:rFonts w:ascii="Times New Roman" w:hAnsi="Times New Roman" w:cs="Times New Roman"/>
          <w:sz w:val="24"/>
          <w:szCs w:val="24"/>
        </w:rPr>
        <w:t>, com elementos</w:t>
      </w:r>
      <w:r w:rsidR="00391901">
        <w:rPr>
          <w:rFonts w:ascii="Times New Roman" w:hAnsi="Times New Roman" w:cs="Times New Roman"/>
          <w:sz w:val="24"/>
          <w:szCs w:val="24"/>
        </w:rPr>
        <w:t xml:space="preserve"> pré-moldados de concreto armado em canteiro</w:t>
      </w:r>
      <w:r>
        <w:rPr>
          <w:rFonts w:ascii="Times New Roman" w:hAnsi="Times New Roman" w:cs="Times New Roman"/>
          <w:sz w:val="24"/>
          <w:szCs w:val="24"/>
        </w:rPr>
        <w:t xml:space="preserve">, conforme </w:t>
      </w:r>
      <w:r w:rsidRPr="001E2160">
        <w:rPr>
          <w:rFonts w:ascii="Times New Roman" w:hAnsi="Times New Roman" w:cs="Times New Roman"/>
          <w:b/>
          <w:bCs/>
          <w:sz w:val="24"/>
          <w:szCs w:val="24"/>
        </w:rPr>
        <w:t>Fotografia 1 e 2</w:t>
      </w:r>
      <w:r>
        <w:rPr>
          <w:rFonts w:ascii="Times New Roman" w:hAnsi="Times New Roman" w:cs="Times New Roman"/>
          <w:b/>
          <w:bCs/>
          <w:sz w:val="24"/>
          <w:szCs w:val="24"/>
        </w:rPr>
        <w:t>.</w:t>
      </w:r>
    </w:p>
    <w:p w14:paraId="06E8987D" w14:textId="1F0514BE" w:rsidR="004F0A26" w:rsidRDefault="004F0A26">
      <w:pPr>
        <w:spacing w:line="240" w:lineRule="auto"/>
        <w:jc w:val="left"/>
        <w:rPr>
          <w:b/>
        </w:rPr>
      </w:pPr>
    </w:p>
    <w:p w14:paraId="0FEDF6F7" w14:textId="410C10AD" w:rsidR="00B32893" w:rsidRPr="004F0A26" w:rsidRDefault="00B32893" w:rsidP="004F0A26">
      <w:pPr>
        <w:tabs>
          <w:tab w:val="left" w:pos="851"/>
        </w:tabs>
        <w:rPr>
          <w:bCs/>
        </w:rPr>
      </w:pPr>
      <w:r w:rsidRPr="00B32893">
        <w:rPr>
          <w:b/>
        </w:rPr>
        <w:t xml:space="preserve">Tabela 3 - </w:t>
      </w:r>
      <w:r w:rsidRPr="004F0A26">
        <w:rPr>
          <w:bCs/>
        </w:rPr>
        <w:t>Considerações de Faixas e Limites em Edificações Shopping Centers</w:t>
      </w:r>
    </w:p>
    <w:p w14:paraId="3728294A" w14:textId="77777777" w:rsidR="00B32893" w:rsidRPr="00B32893" w:rsidRDefault="00B32893" w:rsidP="004F0A26">
      <w:pPr>
        <w:tabs>
          <w:tab w:val="left" w:pos="851"/>
        </w:tabs>
        <w:jc w:val="left"/>
        <w:rPr>
          <w:b/>
        </w:rPr>
      </w:pPr>
      <w:r w:rsidRPr="00B32893">
        <w:rPr>
          <w:noProof/>
          <w:lang w:eastAsia="pt-BR"/>
        </w:rPr>
        <w:lastRenderedPageBreak/>
        <w:drawing>
          <wp:inline distT="0" distB="0" distL="0" distR="0" wp14:anchorId="79E396CA" wp14:editId="5C90CA40">
            <wp:extent cx="3517200" cy="1929600"/>
            <wp:effectExtent l="0" t="0" r="762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17200" cy="1929600"/>
                    </a:xfrm>
                    <a:prstGeom prst="rect">
                      <a:avLst/>
                    </a:prstGeom>
                  </pic:spPr>
                </pic:pic>
              </a:graphicData>
            </a:graphic>
          </wp:inline>
        </w:drawing>
      </w:r>
    </w:p>
    <w:p w14:paraId="1706C67A" w14:textId="11A275F3" w:rsidR="00A4524F" w:rsidRDefault="004F0A26" w:rsidP="004F0A26">
      <w:pPr>
        <w:tabs>
          <w:tab w:val="left" w:pos="851"/>
        </w:tabs>
      </w:pPr>
      <w:r w:rsidRPr="00B32893">
        <w:t xml:space="preserve">Fonte: </w:t>
      </w:r>
      <w:r>
        <w:t>Elaborado pelos autores.</w:t>
      </w:r>
    </w:p>
    <w:p w14:paraId="0FFD1B98" w14:textId="1D970486" w:rsidR="00430A7F" w:rsidRDefault="00430A7F" w:rsidP="004F0A26">
      <w:pPr>
        <w:tabs>
          <w:tab w:val="left" w:pos="851"/>
        </w:tabs>
      </w:pPr>
      <w:r w:rsidRPr="006D5293">
        <w:rPr>
          <w:b/>
          <w:bCs/>
        </w:rPr>
        <w:t>Fotografia 1</w:t>
      </w:r>
      <w:r>
        <w:t xml:space="preserve"> – </w:t>
      </w:r>
      <w:r w:rsidR="00AF1039">
        <w:t>Edificações de Shopping Centers em Pré-moldados de Concreto Armado em Canteiro</w:t>
      </w:r>
    </w:p>
    <w:p w14:paraId="0146330E" w14:textId="59A5BCE1" w:rsidR="00742DB7" w:rsidRPr="00B32893" w:rsidRDefault="002044CF" w:rsidP="004F0A26">
      <w:pPr>
        <w:tabs>
          <w:tab w:val="left" w:pos="851"/>
        </w:tabs>
      </w:pPr>
      <w:r>
        <w:rPr>
          <w:noProof/>
          <w:lang w:eastAsia="pt-BR"/>
        </w:rPr>
        <w:drawing>
          <wp:inline distT="0" distB="0" distL="0" distR="0" wp14:anchorId="464BFBD9" wp14:editId="36EF680D">
            <wp:extent cx="3715200" cy="2271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15200" cy="2271600"/>
                    </a:xfrm>
                    <a:prstGeom prst="rect">
                      <a:avLst/>
                    </a:prstGeom>
                  </pic:spPr>
                </pic:pic>
              </a:graphicData>
            </a:graphic>
          </wp:inline>
        </w:drawing>
      </w:r>
    </w:p>
    <w:p w14:paraId="5F980CF9" w14:textId="2093B11D" w:rsidR="00A4524F" w:rsidRPr="00A4524F" w:rsidRDefault="00430A7F" w:rsidP="004F0A26">
      <w:pPr>
        <w:tabs>
          <w:tab w:val="left" w:pos="851"/>
        </w:tabs>
        <w:rPr>
          <w:bCs/>
        </w:rPr>
      </w:pPr>
      <w:r w:rsidRPr="00A4524F">
        <w:rPr>
          <w:bCs/>
        </w:rPr>
        <w:t xml:space="preserve">Fonte: </w:t>
      </w:r>
      <w:proofErr w:type="spellStart"/>
      <w:r w:rsidR="00A4524F" w:rsidRPr="00A4524F">
        <w:rPr>
          <w:bCs/>
        </w:rPr>
        <w:t>Concrebem</w:t>
      </w:r>
      <w:proofErr w:type="spellEnd"/>
      <w:r w:rsidR="00A4524F" w:rsidRPr="00A4524F">
        <w:rPr>
          <w:bCs/>
        </w:rPr>
        <w:t>, 2012</w:t>
      </w:r>
    </w:p>
    <w:p w14:paraId="09372F30" w14:textId="3B230919" w:rsidR="00B32893" w:rsidRPr="004F0A26" w:rsidRDefault="00B32893" w:rsidP="004F0A26">
      <w:pPr>
        <w:tabs>
          <w:tab w:val="left" w:pos="851"/>
        </w:tabs>
        <w:rPr>
          <w:bCs/>
        </w:rPr>
      </w:pPr>
      <w:r w:rsidRPr="00B32893">
        <w:rPr>
          <w:b/>
        </w:rPr>
        <w:t xml:space="preserve">Tabela 4 - </w:t>
      </w:r>
      <w:r w:rsidRPr="004F0A26">
        <w:rPr>
          <w:bCs/>
        </w:rPr>
        <w:t>Considerações de Faixas e Limites em Edificações Industriais</w:t>
      </w:r>
    </w:p>
    <w:p w14:paraId="251A03FB" w14:textId="77777777" w:rsidR="00B32893" w:rsidRPr="00B32893" w:rsidRDefault="00B32893" w:rsidP="004F0A26">
      <w:pPr>
        <w:tabs>
          <w:tab w:val="left" w:pos="851"/>
        </w:tabs>
        <w:jc w:val="left"/>
      </w:pPr>
      <w:r w:rsidRPr="00B32893">
        <w:rPr>
          <w:noProof/>
          <w:lang w:eastAsia="pt-BR"/>
        </w:rPr>
        <w:drawing>
          <wp:inline distT="0" distB="0" distL="0" distR="0" wp14:anchorId="08828EF0" wp14:editId="13B2379A">
            <wp:extent cx="4208400" cy="2019600"/>
            <wp:effectExtent l="0" t="0" r="190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08400" cy="2019600"/>
                    </a:xfrm>
                    <a:prstGeom prst="rect">
                      <a:avLst/>
                    </a:prstGeom>
                  </pic:spPr>
                </pic:pic>
              </a:graphicData>
            </a:graphic>
          </wp:inline>
        </w:drawing>
      </w:r>
    </w:p>
    <w:p w14:paraId="631BC927" w14:textId="5D11C542" w:rsidR="00430A7F" w:rsidRDefault="00B32893" w:rsidP="004F0A26">
      <w:pPr>
        <w:tabs>
          <w:tab w:val="left" w:pos="851"/>
        </w:tabs>
      </w:pPr>
      <w:r w:rsidRPr="00B32893">
        <w:t xml:space="preserve">Fonte: </w:t>
      </w:r>
      <w:r w:rsidR="004F0A26">
        <w:t>Elaborado pelos autores.</w:t>
      </w:r>
    </w:p>
    <w:p w14:paraId="24730905" w14:textId="0DC96BAB" w:rsidR="00430A7F" w:rsidRPr="00B32893" w:rsidRDefault="00430A7F" w:rsidP="004F0A26">
      <w:pPr>
        <w:tabs>
          <w:tab w:val="left" w:pos="851"/>
        </w:tabs>
      </w:pPr>
      <w:r w:rsidRPr="006D5293">
        <w:rPr>
          <w:b/>
          <w:bCs/>
        </w:rPr>
        <w:t>Fotografia 2</w:t>
      </w:r>
      <w:r>
        <w:t xml:space="preserve"> –</w:t>
      </w:r>
      <w:r w:rsidR="00AF1039">
        <w:t xml:space="preserve"> Edificações Industriais</w:t>
      </w:r>
      <w:r w:rsidR="003A4736">
        <w:t xml:space="preserve"> em Pré-moldados de Concreto Armado em Canteiro</w:t>
      </w:r>
    </w:p>
    <w:p w14:paraId="071E8E00" w14:textId="364E5364" w:rsidR="00B32893" w:rsidRDefault="002044CF" w:rsidP="00FA53E4">
      <w:pPr>
        <w:pStyle w:val="Corpodetexto"/>
        <w:tabs>
          <w:tab w:val="left" w:pos="851"/>
        </w:tabs>
      </w:pPr>
      <w:r>
        <w:rPr>
          <w:noProof/>
          <w:lang w:eastAsia="pt-BR"/>
        </w:rPr>
        <w:lastRenderedPageBreak/>
        <w:drawing>
          <wp:inline distT="0" distB="0" distL="0" distR="0" wp14:anchorId="64FBA0ED" wp14:editId="44158E74">
            <wp:extent cx="5144400" cy="2390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4400" cy="2390400"/>
                    </a:xfrm>
                    <a:prstGeom prst="rect">
                      <a:avLst/>
                    </a:prstGeom>
                  </pic:spPr>
                </pic:pic>
              </a:graphicData>
            </a:graphic>
          </wp:inline>
        </w:drawing>
      </w:r>
    </w:p>
    <w:p w14:paraId="75E1F1ED" w14:textId="2103B4FB" w:rsidR="002044CF" w:rsidRPr="00B32893" w:rsidRDefault="006D5293" w:rsidP="0023285F">
      <w:pPr>
        <w:pStyle w:val="Corpodetexto"/>
        <w:tabs>
          <w:tab w:val="left" w:pos="851"/>
        </w:tabs>
      </w:pPr>
      <w:r>
        <w:t>Fonte:</w:t>
      </w:r>
      <w:r w:rsidR="00A4524F">
        <w:t xml:space="preserve"> </w:t>
      </w:r>
      <w:proofErr w:type="spellStart"/>
      <w:r w:rsidR="00A4524F">
        <w:t>Engepré</w:t>
      </w:r>
      <w:proofErr w:type="spellEnd"/>
      <w:r w:rsidR="00A4524F">
        <w:t>, 2012</w:t>
      </w:r>
    </w:p>
    <w:p w14:paraId="3A3A53F7" w14:textId="77777777" w:rsidR="00B32893" w:rsidRPr="00B32893" w:rsidRDefault="00B32893" w:rsidP="004F0A26">
      <w:pPr>
        <w:pStyle w:val="Corpodetexto"/>
        <w:tabs>
          <w:tab w:val="left" w:pos="851"/>
        </w:tabs>
        <w:spacing w:after="0"/>
        <w:ind w:firstLine="851"/>
      </w:pPr>
      <w:r w:rsidRPr="00B32893">
        <w:t>Dentre as principais correlações encontradas podem se considerar: a) com os dados da área total da construção da edificação, obtidos pelos projetos executivos, calcula-se a área necessária total do canteiro de produção dos elementos pré-moldados de concreto armado, bem como, o número médio de trabalhadores por mês, necessários para a produção dos elementos pré-moldados de concreto armado; b) com os dados do volume total do concreto pré-moldado, obtidos pelos projetos executivos, calcula-se a área necessária de estocagem e armazenamento dos elementos pré-moldados de concreto armado, bem como a área necessária para a implantação da central de armação, e a largura da área de circulação; c) com os dados do peso total das armaduras, obtidos pelos projetos executivos, calcula-se a área necessária para a central de fôrmas; d) com os dados do prazo de implantação necessário do canteiro, em função do cronograma da edificação, calcula-se a área de circulação, para circulação de trabalhadores, veículos, caminhões, e equipamentos, necessários para a produção dos elementos pré-moldados de concreto armado.</w:t>
      </w:r>
    </w:p>
    <w:p w14:paraId="6AB40CE2" w14:textId="77777777" w:rsidR="00B32893" w:rsidRPr="00B32893" w:rsidRDefault="00B32893" w:rsidP="00B32893">
      <w:pPr>
        <w:pStyle w:val="Corpodetexto"/>
        <w:tabs>
          <w:tab w:val="left" w:pos="851"/>
        </w:tabs>
        <w:ind w:firstLine="851"/>
      </w:pPr>
      <w:r w:rsidRPr="00B32893">
        <w:t>Com a obtenção do NMTP – número médio de trabalhadores para produção dos elementos pré-moldados de concreto armado</w:t>
      </w:r>
      <w:proofErr w:type="gramStart"/>
      <w:r w:rsidRPr="00B32893">
        <w:t>, dimensiona-se</w:t>
      </w:r>
      <w:proofErr w:type="gramEnd"/>
      <w:r w:rsidRPr="00B32893">
        <w:t xml:space="preserve"> as áreas de apoio à  produção, como áreas de estoque de materiais e almoxarifado; os equipamentos necessários como caminhão tipo betoneira, caminhão tipo </w:t>
      </w:r>
      <w:proofErr w:type="spellStart"/>
      <w:r w:rsidRPr="00B32893">
        <w:t>munck</w:t>
      </w:r>
      <w:proofErr w:type="spellEnd"/>
      <w:r w:rsidRPr="00B32893">
        <w:t xml:space="preserve">, pórticos rolantes ou gruas, para transporte vertical; e a área de apoio técnico e administrativo, para execução das atividades de gerenciamento do canteiro de obras. Conforme a NR 18 e NB 1367 – ABNT NBR 12284:1991 — </w:t>
      </w:r>
      <w:proofErr w:type="gramStart"/>
      <w:r w:rsidRPr="00B32893">
        <w:t>Áreas de vivência, calcula-se</w:t>
      </w:r>
      <w:proofErr w:type="gramEnd"/>
      <w:r w:rsidRPr="00B32893">
        <w:t xml:space="preserve"> as áreas mínimas para: recepção e guarita, escritório administrativo, escritório de engenharia, refeitórios, sanitários, vestiários, almoxarifado de ferramentas, almoxarifado de empreiteiro, laboratório de controle tecnológico, vias de circulação para caminhões tipo betoneira e aços, e vias de circulação para os </w:t>
      </w:r>
      <w:r w:rsidRPr="00B32893">
        <w:lastRenderedPageBreak/>
        <w:t>trabalhadores. Com as áreas mínimas definidas, em função da área disponível no canteiro de obras, define-se o leiaute do canteiro de obras, para posterior implantação.</w:t>
      </w:r>
    </w:p>
    <w:p w14:paraId="185F385C" w14:textId="77777777" w:rsidR="00B32893" w:rsidRPr="00B32893" w:rsidRDefault="00B32893" w:rsidP="00B32893">
      <w:pPr>
        <w:pStyle w:val="Corpodetexto"/>
        <w:tabs>
          <w:tab w:val="left" w:pos="851"/>
        </w:tabs>
        <w:ind w:firstLine="851"/>
      </w:pPr>
      <w:r w:rsidRPr="00B32893">
        <w:t xml:space="preserve">Usualmente, como a construção das edificações dos empreendimentos demandam prazos de curta duração, as mobilizações nos canteiros de obras devem ser agilizadas, obedecendo </w:t>
      </w:r>
      <w:proofErr w:type="gramStart"/>
      <w:r w:rsidRPr="00B32893">
        <w:t>à</w:t>
      </w:r>
      <w:proofErr w:type="gramEnd"/>
      <w:r w:rsidRPr="00B32893">
        <w:t xml:space="preserve"> critérios e procedimentos técnicos de produtividade e qualidade, sendo diretamente ligados a melhor condição de implantação do leiaute para as áreas de produção dos elementos pré-moldados de concreto armado.</w:t>
      </w:r>
    </w:p>
    <w:p w14:paraId="1801D75F" w14:textId="77777777" w:rsidR="00B32893" w:rsidRPr="00B32893" w:rsidRDefault="00B32893" w:rsidP="00B32893">
      <w:pPr>
        <w:pStyle w:val="Listadecontinuao"/>
        <w:tabs>
          <w:tab w:val="left" w:pos="851"/>
        </w:tabs>
        <w:spacing w:after="0"/>
        <w:ind w:left="0" w:firstLine="851"/>
        <w:jc w:val="both"/>
        <w:rPr>
          <w:rFonts w:ascii="Times New Roman" w:hAnsi="Times New Roman"/>
          <w:sz w:val="24"/>
        </w:rPr>
      </w:pPr>
      <w:r w:rsidRPr="00B32893">
        <w:rPr>
          <w:rFonts w:ascii="Times New Roman" w:hAnsi="Times New Roman"/>
          <w:sz w:val="24"/>
        </w:rPr>
        <w:t>Recomenda-se que antes de iniciar a execução dos serviços de implantação de leiaute do canteiro de obras, devem ser realizados alguns estudos e análises preliminares, considerando:</w:t>
      </w:r>
    </w:p>
    <w:p w14:paraId="19B028F6" w14:textId="77777777" w:rsidR="00B32893" w:rsidRPr="00B32893" w:rsidRDefault="00B32893" w:rsidP="00B32893">
      <w:pPr>
        <w:pStyle w:val="Lista2"/>
        <w:numPr>
          <w:ilvl w:val="0"/>
          <w:numId w:val="33"/>
        </w:numPr>
        <w:tabs>
          <w:tab w:val="left" w:pos="851"/>
          <w:tab w:val="left" w:pos="1134"/>
        </w:tabs>
        <w:spacing w:after="0"/>
        <w:ind w:left="0" w:firstLine="851"/>
        <w:jc w:val="both"/>
        <w:rPr>
          <w:rFonts w:ascii="Times New Roman" w:hAnsi="Times New Roman"/>
          <w:sz w:val="24"/>
        </w:rPr>
      </w:pPr>
      <w:r w:rsidRPr="00B32893">
        <w:rPr>
          <w:rFonts w:ascii="Times New Roman" w:hAnsi="Times New Roman"/>
          <w:sz w:val="24"/>
        </w:rPr>
        <w:t>Estudo dos acessos provisórios: necessidade de execução de serviços de infraestrutura, (terraplenagem, drenagem, pavimentação) para permitir acessos de veículos, caminhões, equipamentos; para garantir acessos de carga e descarga de materiais, estocagem e armazenamento de elementos pré-moldados de concreto armado, transporte de trabalhadores.</w:t>
      </w:r>
    </w:p>
    <w:p w14:paraId="162029DB" w14:textId="77777777" w:rsidR="00B32893" w:rsidRPr="00B32893" w:rsidRDefault="00B32893" w:rsidP="00B32893">
      <w:pPr>
        <w:pStyle w:val="Lista2"/>
        <w:numPr>
          <w:ilvl w:val="0"/>
          <w:numId w:val="33"/>
        </w:numPr>
        <w:tabs>
          <w:tab w:val="left" w:pos="851"/>
          <w:tab w:val="left" w:pos="1134"/>
        </w:tabs>
        <w:spacing w:after="0"/>
        <w:ind w:left="0" w:firstLine="851"/>
        <w:jc w:val="both"/>
        <w:rPr>
          <w:rFonts w:ascii="Times New Roman" w:hAnsi="Times New Roman"/>
          <w:sz w:val="24"/>
        </w:rPr>
      </w:pPr>
      <w:r w:rsidRPr="00B32893">
        <w:rPr>
          <w:rFonts w:ascii="Times New Roman" w:hAnsi="Times New Roman"/>
          <w:sz w:val="24"/>
        </w:rPr>
        <w:t>Estudo de reconhecimento da área: estudar o terreno através de sondagens, para reconhecimento do solo local, para implantação das áreas de leiaute de produção.</w:t>
      </w:r>
    </w:p>
    <w:p w14:paraId="6AF26AC8" w14:textId="77777777" w:rsidR="00B32893" w:rsidRPr="00B32893" w:rsidRDefault="00B32893" w:rsidP="00B32893">
      <w:pPr>
        <w:pStyle w:val="Lista2"/>
        <w:numPr>
          <w:ilvl w:val="0"/>
          <w:numId w:val="33"/>
        </w:numPr>
        <w:tabs>
          <w:tab w:val="left" w:pos="851"/>
          <w:tab w:val="left" w:pos="1134"/>
        </w:tabs>
        <w:spacing w:after="0"/>
        <w:ind w:left="0" w:firstLine="851"/>
        <w:jc w:val="both"/>
        <w:rPr>
          <w:rFonts w:ascii="Times New Roman" w:hAnsi="Times New Roman"/>
          <w:sz w:val="24"/>
        </w:rPr>
      </w:pPr>
      <w:r w:rsidRPr="00B32893">
        <w:rPr>
          <w:rFonts w:ascii="Times New Roman" w:hAnsi="Times New Roman"/>
          <w:sz w:val="24"/>
        </w:rPr>
        <w:t xml:space="preserve">Estudo topográfico das áreas: analisar dimensões previstas conforme projetos e levantamento cadastral, relativos à construção a ser edificada para que não ocorra, interferência com o canteiro de obras. </w:t>
      </w:r>
    </w:p>
    <w:p w14:paraId="70F76BA5" w14:textId="77777777" w:rsidR="00B32893" w:rsidRPr="00B32893" w:rsidRDefault="00B32893" w:rsidP="00B32893">
      <w:pPr>
        <w:pStyle w:val="Lista2"/>
        <w:numPr>
          <w:ilvl w:val="0"/>
          <w:numId w:val="33"/>
        </w:numPr>
        <w:tabs>
          <w:tab w:val="left" w:pos="851"/>
          <w:tab w:val="left" w:pos="1134"/>
        </w:tabs>
        <w:spacing w:after="0"/>
        <w:ind w:left="0" w:firstLine="851"/>
        <w:jc w:val="both"/>
        <w:rPr>
          <w:rFonts w:ascii="Times New Roman" w:hAnsi="Times New Roman"/>
          <w:sz w:val="24"/>
        </w:rPr>
      </w:pPr>
      <w:r w:rsidRPr="00B32893">
        <w:rPr>
          <w:rFonts w:ascii="Times New Roman" w:hAnsi="Times New Roman"/>
          <w:sz w:val="24"/>
        </w:rPr>
        <w:t>Estudo com as concessionárias: analisar existência de água, esgoto, telefone e energia elétrica, para instalação do canteiro de obras.</w:t>
      </w:r>
    </w:p>
    <w:p w14:paraId="5EE995D8" w14:textId="77777777" w:rsidR="00B32893" w:rsidRPr="00B32893" w:rsidRDefault="00B32893" w:rsidP="00B32893">
      <w:pPr>
        <w:pStyle w:val="Lista2"/>
        <w:numPr>
          <w:ilvl w:val="0"/>
          <w:numId w:val="33"/>
        </w:numPr>
        <w:tabs>
          <w:tab w:val="left" w:pos="851"/>
          <w:tab w:val="left" w:pos="1134"/>
        </w:tabs>
        <w:spacing w:after="0"/>
        <w:ind w:left="0" w:firstLine="851"/>
        <w:jc w:val="both"/>
        <w:rPr>
          <w:rFonts w:ascii="Times New Roman" w:hAnsi="Times New Roman"/>
          <w:sz w:val="24"/>
        </w:rPr>
      </w:pPr>
      <w:r w:rsidRPr="00B32893">
        <w:rPr>
          <w:rFonts w:ascii="Times New Roman" w:hAnsi="Times New Roman"/>
          <w:sz w:val="24"/>
        </w:rPr>
        <w:t>Estudo com licenças de construção: verificar necessidade de emissão de licenças ou alvarás, para início da construção do canteiro de obras. Adequar o canteiro às restrições legais.</w:t>
      </w:r>
    </w:p>
    <w:p w14:paraId="422677E1" w14:textId="77777777" w:rsidR="00B32893" w:rsidRPr="00B32893" w:rsidRDefault="00B32893" w:rsidP="00B32893">
      <w:pPr>
        <w:tabs>
          <w:tab w:val="left" w:pos="851"/>
        </w:tabs>
        <w:ind w:firstLine="851"/>
      </w:pPr>
      <w:r w:rsidRPr="00B32893">
        <w:t xml:space="preserve">Recomenda-se também a necessidade de uma maior padronização nas tipologias dos elementos pré-moldados de concreto armado, para se o </w:t>
      </w:r>
      <w:proofErr w:type="gramStart"/>
      <w:r w:rsidRPr="00B32893">
        <w:t>obter</w:t>
      </w:r>
      <w:proofErr w:type="gramEnd"/>
      <w:r w:rsidRPr="00B32893">
        <w:t xml:space="preserve"> uma maior agilidade nos processos de produção e qualidade nos elementos pré-moldados de concreto armado.</w:t>
      </w:r>
    </w:p>
    <w:p w14:paraId="58D1C89B" w14:textId="6EA07E84" w:rsidR="00B32893" w:rsidRDefault="00B32893" w:rsidP="00B32893">
      <w:pPr>
        <w:tabs>
          <w:tab w:val="left" w:pos="851"/>
        </w:tabs>
        <w:ind w:firstLine="851"/>
      </w:pPr>
      <w:r w:rsidRPr="00B32893">
        <w:t xml:space="preserve">Recomenda-se considerar no planejamento um estudo de flexibilidade na implantação do leiaute no canteiro de obras, pois </w:t>
      </w:r>
      <w:proofErr w:type="gramStart"/>
      <w:r w:rsidRPr="00B32893">
        <w:t>deve</w:t>
      </w:r>
      <w:proofErr w:type="gramEnd"/>
      <w:r w:rsidRPr="00B32893">
        <w:t xml:space="preserve"> ser analisada, as possíveis mudanças futuras se necessárias, em função de alterações de projetos e cronogramas do empreendimento. </w:t>
      </w:r>
    </w:p>
    <w:p w14:paraId="0309C24C" w14:textId="77777777" w:rsidR="00B32893" w:rsidRPr="00B32893" w:rsidRDefault="00B32893" w:rsidP="006718F0">
      <w:pPr>
        <w:tabs>
          <w:tab w:val="left" w:pos="851"/>
        </w:tabs>
      </w:pPr>
    </w:p>
    <w:p w14:paraId="59493FBF" w14:textId="56F2E26A" w:rsidR="00B32893" w:rsidRPr="00F740B3" w:rsidRDefault="00B32893" w:rsidP="00F740B3">
      <w:pPr>
        <w:tabs>
          <w:tab w:val="left" w:pos="851"/>
        </w:tabs>
        <w:rPr>
          <w:iCs/>
          <w:sz w:val="28"/>
          <w:szCs w:val="28"/>
        </w:rPr>
      </w:pPr>
      <w:bookmarkStart w:id="4" w:name="_Toc134695583"/>
      <w:r w:rsidRPr="004F0A26">
        <w:rPr>
          <w:iCs/>
          <w:sz w:val="28"/>
          <w:szCs w:val="28"/>
        </w:rPr>
        <w:t xml:space="preserve">5 </w:t>
      </w:r>
      <w:r w:rsidR="004F0A26">
        <w:rPr>
          <w:iCs/>
          <w:sz w:val="28"/>
          <w:szCs w:val="28"/>
        </w:rPr>
        <w:t>C</w:t>
      </w:r>
      <w:r w:rsidR="004F0A26" w:rsidRPr="004F0A26">
        <w:rPr>
          <w:iCs/>
          <w:sz w:val="28"/>
          <w:szCs w:val="28"/>
        </w:rPr>
        <w:t>o</w:t>
      </w:r>
      <w:bookmarkEnd w:id="4"/>
      <w:r w:rsidR="004F0A26" w:rsidRPr="004F0A26">
        <w:rPr>
          <w:iCs/>
          <w:sz w:val="28"/>
          <w:szCs w:val="28"/>
        </w:rPr>
        <w:t>nclusões</w:t>
      </w:r>
    </w:p>
    <w:p w14:paraId="6A1F5FF8" w14:textId="77777777" w:rsidR="00B32893" w:rsidRPr="00B32893" w:rsidRDefault="00B32893" w:rsidP="004F0A26">
      <w:pPr>
        <w:pStyle w:val="Corpodetexto"/>
        <w:tabs>
          <w:tab w:val="left" w:pos="851"/>
        </w:tabs>
        <w:spacing w:after="0"/>
        <w:ind w:firstLine="851"/>
        <w:rPr>
          <w:bCs/>
        </w:rPr>
      </w:pPr>
      <w:r w:rsidRPr="00B32893">
        <w:rPr>
          <w:bCs/>
        </w:rPr>
        <w:t xml:space="preserve">O problema tratado neste artigo surgiu da falta de recomendações na literatura para o dimensionamento preliminar de áreas de trabalho de canteiros de obras voltadas à produção de </w:t>
      </w:r>
      <w:r w:rsidRPr="00B32893">
        <w:rPr>
          <w:bCs/>
        </w:rPr>
        <w:lastRenderedPageBreak/>
        <w:t xml:space="preserve">elementos pré-moldados de concreto armado. </w:t>
      </w:r>
      <w:proofErr w:type="gramStart"/>
      <w:r w:rsidRPr="00B32893">
        <w:rPr>
          <w:bCs/>
        </w:rPr>
        <w:t>O objetivo desta dissertação foi, primeiramente, tecer recomendações importantes para o dimensionamento preliminar das áreas de canteiro de obras, e, segundo, desenvolver e avaliar uma ferramenta preditiva das áreas de trabalho, mais especificamente, um conjunto de equações de predição das áreas necessárias em canteiro  para a produção dos elementos pré-moldados de concreto armado, em função de dados iniciais mencionados nos projetos executivos.</w:t>
      </w:r>
      <w:proofErr w:type="gramEnd"/>
      <w:r w:rsidRPr="00B32893">
        <w:rPr>
          <w:bCs/>
        </w:rPr>
        <w:t xml:space="preserve"> A ferramenta preditiva consistiria em elemento fundamental na ação de dimensionamento preliminar para as áreas do canteiro de obras.</w:t>
      </w:r>
    </w:p>
    <w:p w14:paraId="50B1A846" w14:textId="77777777" w:rsidR="00B32893" w:rsidRPr="00B32893" w:rsidRDefault="00B32893" w:rsidP="004F0A26">
      <w:pPr>
        <w:pStyle w:val="Corpodetexto"/>
        <w:tabs>
          <w:tab w:val="left" w:pos="851"/>
        </w:tabs>
        <w:spacing w:after="0"/>
        <w:ind w:firstLine="851"/>
        <w:rPr>
          <w:b/>
        </w:rPr>
      </w:pPr>
      <w:r w:rsidRPr="00B32893">
        <w:rPr>
          <w:bCs/>
        </w:rPr>
        <w:t>Os objetivos foram alcançados, pois as equações de predições das áreas nos canteiros de obras desenvolvidas se mostraram bastante eficazes, conforme demonstrado anteriormente e a proximidade dos valores preditos de áreas com as áreas reais praticadas em caso real da experiência do autor.  Reforça-se aqui que o contexto é de dimensionar áreas para implantar a produção de elementos pré-moldados de concreto armado, como pilares, vigas, lajes maciças e painéis de fechamento lateral, em canteiros de obras para edificações industriais e shopping centers.</w:t>
      </w:r>
    </w:p>
    <w:p w14:paraId="4A9176F2" w14:textId="77777777" w:rsidR="00B32893" w:rsidRPr="00B32893" w:rsidRDefault="00B32893" w:rsidP="004F0A26">
      <w:pPr>
        <w:pStyle w:val="Corpodetexto"/>
        <w:tabs>
          <w:tab w:val="left" w:pos="851"/>
        </w:tabs>
        <w:spacing w:after="0"/>
        <w:ind w:firstLine="851"/>
        <w:rPr>
          <w:bCs/>
        </w:rPr>
      </w:pPr>
      <w:r w:rsidRPr="00B32893">
        <w:rPr>
          <w:bCs/>
        </w:rPr>
        <w:t>Até o momento não se encontrou referências na literatura citando equações de predição de áreas como estas desenvolvidas neste artigo. Conclui-se que os resultados desta pesquisa sumarizados nas equações de predição dão contribuição técnica original e útil no problema de dimensionamento de áreas no canteiro de obras para a produção de elementos pré-moldados de concreto armado.</w:t>
      </w:r>
    </w:p>
    <w:p w14:paraId="19FF7084" w14:textId="77777777" w:rsidR="00B32893" w:rsidRPr="00B32893" w:rsidRDefault="00B32893" w:rsidP="00B32893">
      <w:pPr>
        <w:tabs>
          <w:tab w:val="left" w:pos="851"/>
        </w:tabs>
        <w:ind w:firstLine="851"/>
        <w:rPr>
          <w:bCs/>
        </w:rPr>
      </w:pPr>
      <w:r w:rsidRPr="00B32893">
        <w:rPr>
          <w:bCs/>
        </w:rPr>
        <w:t>Os resultados encontrados para estas equações preditivas foram obtidos com a participação de n = 11 edificações, como estudo quantitativo recomenda-se mais dados de campo e mais visitas técnicas para obtenção de maior significância estatística dos resultados. A aplicabilidade de método desenvolvido neste artigo</w:t>
      </w:r>
      <w:proofErr w:type="gramStart"/>
      <w:r w:rsidRPr="00B32893">
        <w:rPr>
          <w:bCs/>
        </w:rPr>
        <w:t>, é</w:t>
      </w:r>
      <w:proofErr w:type="gramEnd"/>
      <w:r w:rsidRPr="00B32893">
        <w:rPr>
          <w:bCs/>
        </w:rPr>
        <w:t xml:space="preserve"> limitada pela baixa representatividade das tipologias shopping centers e indústrias, o que impactou diretamente na margem de erro das estimativas das áreas nos canteiros. Desta forma uma sugestão de investigação futura é aumentar a representatividade destas tipologias, o que deverá conduzir a diminuição das margens de erros das áreas estimadas, já que foi comprovada a alta capacidade preditiva dos parâmetros considerados.</w:t>
      </w:r>
    </w:p>
    <w:p w14:paraId="4801AA88" w14:textId="77777777" w:rsidR="00D93779" w:rsidRPr="00644A34" w:rsidRDefault="00D93779" w:rsidP="00D93779">
      <w:pPr>
        <w:ind w:firstLine="709"/>
        <w:rPr>
          <w:lang w:eastAsia="en-GB"/>
        </w:rPr>
      </w:pPr>
    </w:p>
    <w:p w14:paraId="110F18B7" w14:textId="6383EB9D" w:rsidR="000F44DE" w:rsidRPr="004F59C2" w:rsidRDefault="009B3154" w:rsidP="00324DAB">
      <w:pPr>
        <w:pStyle w:val="Ttulo2"/>
      </w:pPr>
      <w:r w:rsidRPr="004F59C2">
        <w:t xml:space="preserve">6 </w:t>
      </w:r>
      <w:r w:rsidR="00E46636" w:rsidRPr="004F59C2">
        <w:t>R</w:t>
      </w:r>
      <w:r w:rsidRPr="004F59C2">
        <w:t>eferências</w:t>
      </w:r>
      <w:r w:rsidR="00CA7B1F" w:rsidRPr="004F59C2">
        <w:t xml:space="preserve"> </w:t>
      </w:r>
    </w:p>
    <w:p w14:paraId="16E90CCC" w14:textId="77777777" w:rsidR="004F0A26" w:rsidRPr="004F0A26" w:rsidRDefault="004F0A26" w:rsidP="004F0A26">
      <w:pPr>
        <w:spacing w:before="60" w:after="60" w:line="240" w:lineRule="auto"/>
        <w:rPr>
          <w:rFonts w:cs="Arial"/>
        </w:rPr>
      </w:pPr>
      <w:r w:rsidRPr="004F0A26">
        <w:rPr>
          <w:rFonts w:cs="Arial"/>
        </w:rPr>
        <w:t xml:space="preserve">ABNT - ASSOCIAÇÃO BRASILEIRA DE NORMAS TÉCNICAS. </w:t>
      </w:r>
      <w:r w:rsidRPr="004F0A26">
        <w:rPr>
          <w:rFonts w:cs="Arial"/>
          <w:b/>
          <w:bCs/>
        </w:rPr>
        <w:t>NBR 12284</w:t>
      </w:r>
      <w:r w:rsidRPr="004F0A26">
        <w:rPr>
          <w:rFonts w:cs="Arial"/>
        </w:rPr>
        <w:t>: Área de Vivência em Canteiros de Obras. Rio de Janeiro, 1991.</w:t>
      </w:r>
    </w:p>
    <w:p w14:paraId="059CB572" w14:textId="77777777" w:rsidR="004F0A26" w:rsidRPr="004F0A26" w:rsidRDefault="004F0A26" w:rsidP="004F0A26">
      <w:pPr>
        <w:spacing w:before="60" w:after="60" w:line="240" w:lineRule="auto"/>
        <w:rPr>
          <w:rFonts w:cs="Arial"/>
        </w:rPr>
      </w:pPr>
    </w:p>
    <w:p w14:paraId="67E986E4" w14:textId="77777777" w:rsidR="004F0A26" w:rsidRPr="004F0A26" w:rsidRDefault="004F0A26" w:rsidP="004F0A26">
      <w:pPr>
        <w:spacing w:before="60" w:after="60" w:line="240" w:lineRule="auto"/>
        <w:rPr>
          <w:rFonts w:cs="Arial"/>
        </w:rPr>
      </w:pPr>
      <w:r w:rsidRPr="004F0A26">
        <w:rPr>
          <w:rFonts w:cs="Arial"/>
        </w:rPr>
        <w:t xml:space="preserve">BRASIL, MINISTÉRIO DO TRABALHO E EMPREGO, </w:t>
      </w:r>
      <w:r w:rsidRPr="004F0A26">
        <w:rPr>
          <w:rFonts w:cs="Arial"/>
          <w:b/>
          <w:bCs/>
        </w:rPr>
        <w:t>NR-18, Norma Regulamentadora, Condições e Meio Ambiente de Trabalho na Indústria da Construção</w:t>
      </w:r>
      <w:r w:rsidRPr="004F0A26">
        <w:rPr>
          <w:rFonts w:cs="Arial"/>
        </w:rPr>
        <w:t>, Brasília, 2015.</w:t>
      </w:r>
    </w:p>
    <w:p w14:paraId="04E8C6AD" w14:textId="77777777" w:rsidR="004F0A26" w:rsidRPr="004F0A26" w:rsidRDefault="004F0A26" w:rsidP="004F0A26">
      <w:pPr>
        <w:spacing w:before="60" w:after="60" w:line="240" w:lineRule="auto"/>
        <w:rPr>
          <w:rFonts w:cs="Arial"/>
        </w:rPr>
      </w:pPr>
    </w:p>
    <w:p w14:paraId="711A9943" w14:textId="77777777" w:rsidR="004F0A26" w:rsidRPr="004F0A26" w:rsidRDefault="004F0A26" w:rsidP="004F0A26">
      <w:pPr>
        <w:spacing w:before="60" w:after="60" w:line="240" w:lineRule="auto"/>
        <w:rPr>
          <w:rFonts w:cs="Arial"/>
        </w:rPr>
      </w:pPr>
      <w:r w:rsidRPr="004F0A26">
        <w:rPr>
          <w:rFonts w:cs="Arial"/>
        </w:rPr>
        <w:lastRenderedPageBreak/>
        <w:t xml:space="preserve">EL DEBS, M. K. </w:t>
      </w:r>
      <w:r w:rsidRPr="004F0A26">
        <w:rPr>
          <w:rFonts w:cs="Arial"/>
          <w:b/>
          <w:bCs/>
        </w:rPr>
        <w:t>Concreto Pré-moldado: Fundamentos e Aplicações</w:t>
      </w:r>
      <w:r w:rsidRPr="004F0A26">
        <w:rPr>
          <w:rFonts w:cs="Arial"/>
        </w:rPr>
        <w:t>.  Escola Engenharia São Carlos, Universidade de São Paulo, São Carlos, 2017. 456 p.</w:t>
      </w:r>
    </w:p>
    <w:p w14:paraId="247684F2" w14:textId="77777777" w:rsidR="004F0A26" w:rsidRPr="004F0A26" w:rsidRDefault="004F0A26" w:rsidP="004F0A26">
      <w:pPr>
        <w:spacing w:before="60" w:after="60" w:line="240" w:lineRule="auto"/>
        <w:rPr>
          <w:rFonts w:cs="Arial"/>
        </w:rPr>
      </w:pPr>
    </w:p>
    <w:p w14:paraId="71D6F713" w14:textId="77777777" w:rsidR="004F0A26" w:rsidRPr="004F0A26" w:rsidRDefault="004F0A26" w:rsidP="004F0A26">
      <w:pPr>
        <w:spacing w:before="60" w:after="60" w:line="240" w:lineRule="auto"/>
        <w:rPr>
          <w:rFonts w:cs="Arial"/>
          <w:lang w:val="en-US"/>
        </w:rPr>
      </w:pPr>
      <w:r w:rsidRPr="004F0A26">
        <w:rPr>
          <w:rFonts w:cs="Arial"/>
        </w:rPr>
        <w:t xml:space="preserve">FERREIRA, E. A. M.; FRANCO, L. S. </w:t>
      </w:r>
      <w:r w:rsidRPr="004F0A26">
        <w:rPr>
          <w:rFonts w:cs="Arial"/>
          <w:b/>
          <w:bCs/>
        </w:rPr>
        <w:t>Metodologia para Elaboração do Projeto do Canteiro de Obras de Edifícios</w:t>
      </w:r>
      <w:r w:rsidRPr="004F0A26">
        <w:rPr>
          <w:rFonts w:cs="Arial"/>
        </w:rPr>
        <w:t xml:space="preserve">. Boletim Técnico da Escola Politécnica da USP, São Paulo, n. BT/PCC/210, 1998. </w:t>
      </w:r>
      <w:r w:rsidRPr="004F0A26">
        <w:rPr>
          <w:rFonts w:cs="Arial"/>
          <w:lang w:val="en-US"/>
        </w:rPr>
        <w:t>20p.</w:t>
      </w:r>
    </w:p>
    <w:p w14:paraId="5ED198D3" w14:textId="77777777" w:rsidR="004F0A26" w:rsidRPr="004F0A26" w:rsidRDefault="004F0A26" w:rsidP="004F0A26">
      <w:pPr>
        <w:spacing w:before="60" w:after="60" w:line="240" w:lineRule="auto"/>
        <w:rPr>
          <w:rFonts w:cs="Arial"/>
          <w:lang w:val="en-US"/>
        </w:rPr>
      </w:pPr>
    </w:p>
    <w:p w14:paraId="29E0B97C" w14:textId="77777777" w:rsidR="004F0A26" w:rsidRPr="004F0A26" w:rsidRDefault="004F0A26" w:rsidP="004F0A26">
      <w:pPr>
        <w:spacing w:before="60" w:after="60" w:line="240" w:lineRule="auto"/>
        <w:rPr>
          <w:rFonts w:cs="Arial"/>
        </w:rPr>
      </w:pPr>
      <w:proofErr w:type="gramStart"/>
      <w:r w:rsidRPr="004F0A26">
        <w:rPr>
          <w:lang w:val="en-US"/>
        </w:rPr>
        <w:t>MONTGOMERY, D. C.; PECK, E. A.; VINING, G. G.</w:t>
      </w:r>
      <w:r w:rsidRPr="004F0A26">
        <w:rPr>
          <w:rFonts w:cs="Arial"/>
          <w:lang w:val="en-US"/>
        </w:rPr>
        <w:t xml:space="preserve"> </w:t>
      </w:r>
      <w:r w:rsidRPr="004F0A26">
        <w:rPr>
          <w:rFonts w:cs="Arial"/>
          <w:b/>
          <w:bCs/>
          <w:lang w:val="en-US"/>
        </w:rPr>
        <w:t>Introduction to Linear Regression Analysis.</w:t>
      </w:r>
      <w:proofErr w:type="gramEnd"/>
      <w:r w:rsidRPr="004F0A26">
        <w:rPr>
          <w:rFonts w:cs="Arial"/>
          <w:b/>
          <w:bCs/>
          <w:lang w:val="en-US"/>
        </w:rPr>
        <w:t xml:space="preserve"> </w:t>
      </w:r>
      <w:r w:rsidRPr="004F0A26">
        <w:rPr>
          <w:rFonts w:cs="Arial"/>
        </w:rPr>
        <w:t xml:space="preserve">5th </w:t>
      </w:r>
      <w:proofErr w:type="spellStart"/>
      <w:r w:rsidRPr="004F0A26">
        <w:rPr>
          <w:rFonts w:cs="Arial"/>
        </w:rPr>
        <w:t>Edition</w:t>
      </w:r>
      <w:proofErr w:type="spellEnd"/>
      <w:r w:rsidRPr="004F0A26">
        <w:rPr>
          <w:rFonts w:cs="Arial"/>
        </w:rPr>
        <w:t>, 2012. 672 p.</w:t>
      </w:r>
    </w:p>
    <w:p w14:paraId="2D3893ED" w14:textId="77777777" w:rsidR="004F0A26" w:rsidRPr="004F0A26" w:rsidRDefault="004F0A26" w:rsidP="004F0A26">
      <w:pPr>
        <w:spacing w:before="60" w:after="60" w:line="240" w:lineRule="auto"/>
        <w:rPr>
          <w:rFonts w:cs="Arial"/>
        </w:rPr>
      </w:pPr>
    </w:p>
    <w:sectPr w:rsidR="004F0A26" w:rsidRPr="004F0A26" w:rsidSect="00914C61">
      <w:footerReference w:type="default" r:id="rId19"/>
      <w:footnotePr>
        <w:numFmt w:val="lowerLetter"/>
      </w:footnotePr>
      <w:endnotePr>
        <w:numFmt w:val="decimal"/>
      </w:endnotePr>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6828" w14:textId="77777777" w:rsidR="0001021B" w:rsidRPr="00F90387" w:rsidRDefault="0001021B" w:rsidP="00494F3A">
      <w:pPr>
        <w:pStyle w:val="Rodap"/>
      </w:pPr>
    </w:p>
    <w:p w14:paraId="7AC27B6D" w14:textId="77777777" w:rsidR="0001021B" w:rsidRDefault="0001021B" w:rsidP="00494F3A"/>
  </w:endnote>
  <w:endnote w:type="continuationSeparator" w:id="0">
    <w:p w14:paraId="0D51AE72" w14:textId="77777777" w:rsidR="0001021B" w:rsidRDefault="0001021B" w:rsidP="00494F3A"/>
    <w:p w14:paraId="119E015E" w14:textId="77777777" w:rsidR="0001021B" w:rsidRDefault="0001021B" w:rsidP="00494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6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2287B" w14:textId="77777777" w:rsidR="002713B1" w:rsidRDefault="002713B1" w:rsidP="00494F3A">
    <w:pPr>
      <w:pStyle w:val="Rodap"/>
      <w:jc w:val="right"/>
    </w:pPr>
    <w:r>
      <w:fldChar w:fldCharType="begin"/>
    </w:r>
    <w:r>
      <w:instrText>PAGE   \* MERGEFORMAT</w:instrText>
    </w:r>
    <w:r>
      <w:fldChar w:fldCharType="separate"/>
    </w:r>
    <w:r w:rsidR="00D55DD9">
      <w:rPr>
        <w:noProof/>
      </w:rPr>
      <w:t>1</w:t>
    </w:r>
    <w:r>
      <w:fldChar w:fldCharType="end"/>
    </w:r>
  </w:p>
  <w:p w14:paraId="1277BE3E" w14:textId="5B086E0F" w:rsidR="00092389" w:rsidRDefault="00092389" w:rsidP="00092389">
    <w:pPr>
      <w:pStyle w:val="Rodap"/>
    </w:pPr>
  </w:p>
  <w:p w14:paraId="16CA15E9" w14:textId="77777777" w:rsidR="002713B1" w:rsidRDefault="002713B1" w:rsidP="00494F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1FA34" w14:textId="77777777" w:rsidR="0001021B" w:rsidRDefault="0001021B" w:rsidP="00494F3A">
      <w:r>
        <w:separator/>
      </w:r>
    </w:p>
    <w:p w14:paraId="0C688D5D" w14:textId="77777777" w:rsidR="0001021B" w:rsidRDefault="0001021B" w:rsidP="00494F3A"/>
  </w:footnote>
  <w:footnote w:type="continuationSeparator" w:id="0">
    <w:p w14:paraId="0A8A37FB" w14:textId="77777777" w:rsidR="0001021B" w:rsidRDefault="0001021B" w:rsidP="00494F3A">
      <w:r>
        <w:continuationSeparator/>
      </w:r>
    </w:p>
    <w:p w14:paraId="73923EEB" w14:textId="77777777" w:rsidR="0001021B" w:rsidRDefault="0001021B" w:rsidP="00494F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547"/>
    <w:multiLevelType w:val="hybridMultilevel"/>
    <w:tmpl w:val="E9C86568"/>
    <w:lvl w:ilvl="0" w:tplc="8318959C">
      <w:start w:val="1"/>
      <w:numFmt w:val="bullet"/>
      <w:lvlText w:val=""/>
      <w:lvlJc w:val="center"/>
      <w:pPr>
        <w:ind w:left="1287" w:hanging="360"/>
      </w:pPr>
      <w:rPr>
        <w:rFonts w:ascii="Symbol" w:hAnsi="Symbol"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03A328C2"/>
    <w:multiLevelType w:val="hybridMultilevel"/>
    <w:tmpl w:val="A762EDAE"/>
    <w:lvl w:ilvl="0" w:tplc="804C5DE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9C50ED"/>
    <w:multiLevelType w:val="hybridMultilevel"/>
    <w:tmpl w:val="B98A9D48"/>
    <w:lvl w:ilvl="0" w:tplc="04160017">
      <w:start w:val="1"/>
      <w:numFmt w:val="lowerLetter"/>
      <w:lvlText w:val="%1)"/>
      <w:lvlJc w:val="left"/>
      <w:pPr>
        <w:ind w:left="1287" w:hanging="360"/>
      </w:pPr>
      <w:rPr>
        <w:rFonts w:hint="default"/>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08C64131"/>
    <w:multiLevelType w:val="hybridMultilevel"/>
    <w:tmpl w:val="54768982"/>
    <w:lvl w:ilvl="0" w:tplc="B8E84320">
      <w:start w:val="1"/>
      <w:numFmt w:val="bullet"/>
      <w:lvlText w:val=""/>
      <w:lvlJc w:val="left"/>
      <w:pPr>
        <w:tabs>
          <w:tab w:val="num" w:pos="720"/>
        </w:tabs>
        <w:ind w:left="720" w:hanging="360"/>
      </w:pPr>
      <w:rPr>
        <w:rFonts w:ascii="Symbol" w:hAnsi="Symbol" w:hint="default"/>
      </w:rPr>
    </w:lvl>
    <w:lvl w:ilvl="1" w:tplc="76FE6EAE" w:tentative="1">
      <w:start w:val="1"/>
      <w:numFmt w:val="bullet"/>
      <w:lvlText w:val=""/>
      <w:lvlJc w:val="left"/>
      <w:pPr>
        <w:tabs>
          <w:tab w:val="num" w:pos="1440"/>
        </w:tabs>
        <w:ind w:left="1440" w:hanging="360"/>
      </w:pPr>
      <w:rPr>
        <w:rFonts w:ascii="Symbol" w:hAnsi="Symbol" w:hint="default"/>
      </w:rPr>
    </w:lvl>
    <w:lvl w:ilvl="2" w:tplc="60B8D2BE" w:tentative="1">
      <w:start w:val="1"/>
      <w:numFmt w:val="bullet"/>
      <w:lvlText w:val=""/>
      <w:lvlJc w:val="left"/>
      <w:pPr>
        <w:tabs>
          <w:tab w:val="num" w:pos="2160"/>
        </w:tabs>
        <w:ind w:left="2160" w:hanging="360"/>
      </w:pPr>
      <w:rPr>
        <w:rFonts w:ascii="Symbol" w:hAnsi="Symbol" w:hint="default"/>
      </w:rPr>
    </w:lvl>
    <w:lvl w:ilvl="3" w:tplc="4AF2AE46" w:tentative="1">
      <w:start w:val="1"/>
      <w:numFmt w:val="bullet"/>
      <w:lvlText w:val=""/>
      <w:lvlJc w:val="left"/>
      <w:pPr>
        <w:tabs>
          <w:tab w:val="num" w:pos="2880"/>
        </w:tabs>
        <w:ind w:left="2880" w:hanging="360"/>
      </w:pPr>
      <w:rPr>
        <w:rFonts w:ascii="Symbol" w:hAnsi="Symbol" w:hint="default"/>
      </w:rPr>
    </w:lvl>
    <w:lvl w:ilvl="4" w:tplc="2F9AB5CA" w:tentative="1">
      <w:start w:val="1"/>
      <w:numFmt w:val="bullet"/>
      <w:lvlText w:val=""/>
      <w:lvlJc w:val="left"/>
      <w:pPr>
        <w:tabs>
          <w:tab w:val="num" w:pos="3600"/>
        </w:tabs>
        <w:ind w:left="3600" w:hanging="360"/>
      </w:pPr>
      <w:rPr>
        <w:rFonts w:ascii="Symbol" w:hAnsi="Symbol" w:hint="default"/>
      </w:rPr>
    </w:lvl>
    <w:lvl w:ilvl="5" w:tplc="A8FEBED6" w:tentative="1">
      <w:start w:val="1"/>
      <w:numFmt w:val="bullet"/>
      <w:lvlText w:val=""/>
      <w:lvlJc w:val="left"/>
      <w:pPr>
        <w:tabs>
          <w:tab w:val="num" w:pos="4320"/>
        </w:tabs>
        <w:ind w:left="4320" w:hanging="360"/>
      </w:pPr>
      <w:rPr>
        <w:rFonts w:ascii="Symbol" w:hAnsi="Symbol" w:hint="default"/>
      </w:rPr>
    </w:lvl>
    <w:lvl w:ilvl="6" w:tplc="D2DCEE62" w:tentative="1">
      <w:start w:val="1"/>
      <w:numFmt w:val="bullet"/>
      <w:lvlText w:val=""/>
      <w:lvlJc w:val="left"/>
      <w:pPr>
        <w:tabs>
          <w:tab w:val="num" w:pos="5040"/>
        </w:tabs>
        <w:ind w:left="5040" w:hanging="360"/>
      </w:pPr>
      <w:rPr>
        <w:rFonts w:ascii="Symbol" w:hAnsi="Symbol" w:hint="default"/>
      </w:rPr>
    </w:lvl>
    <w:lvl w:ilvl="7" w:tplc="EDC2F146" w:tentative="1">
      <w:start w:val="1"/>
      <w:numFmt w:val="bullet"/>
      <w:lvlText w:val=""/>
      <w:lvlJc w:val="left"/>
      <w:pPr>
        <w:tabs>
          <w:tab w:val="num" w:pos="5760"/>
        </w:tabs>
        <w:ind w:left="5760" w:hanging="360"/>
      </w:pPr>
      <w:rPr>
        <w:rFonts w:ascii="Symbol" w:hAnsi="Symbol" w:hint="default"/>
      </w:rPr>
    </w:lvl>
    <w:lvl w:ilvl="8" w:tplc="ABCAE4C6" w:tentative="1">
      <w:start w:val="1"/>
      <w:numFmt w:val="bullet"/>
      <w:lvlText w:val=""/>
      <w:lvlJc w:val="left"/>
      <w:pPr>
        <w:tabs>
          <w:tab w:val="num" w:pos="6480"/>
        </w:tabs>
        <w:ind w:left="6480" w:hanging="360"/>
      </w:pPr>
      <w:rPr>
        <w:rFonts w:ascii="Symbol" w:hAnsi="Symbol" w:hint="default"/>
      </w:rPr>
    </w:lvl>
  </w:abstractNum>
  <w:abstractNum w:abstractNumId="4">
    <w:nsid w:val="0959561B"/>
    <w:multiLevelType w:val="hybridMultilevel"/>
    <w:tmpl w:val="2918E666"/>
    <w:lvl w:ilvl="0" w:tplc="804C5DE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44124E"/>
    <w:multiLevelType w:val="hybridMultilevel"/>
    <w:tmpl w:val="F19A321A"/>
    <w:lvl w:ilvl="0" w:tplc="4942E52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1C0A7C"/>
    <w:multiLevelType w:val="hybridMultilevel"/>
    <w:tmpl w:val="84507516"/>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821051"/>
    <w:multiLevelType w:val="hybridMultilevel"/>
    <w:tmpl w:val="75E8B8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CF1794A"/>
    <w:multiLevelType w:val="hybridMultilevel"/>
    <w:tmpl w:val="E17E4B74"/>
    <w:lvl w:ilvl="0" w:tplc="960E2D0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94439"/>
    <w:multiLevelType w:val="hybridMultilevel"/>
    <w:tmpl w:val="1250EE06"/>
    <w:lvl w:ilvl="0" w:tplc="FD78847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E972E2A"/>
    <w:multiLevelType w:val="hybridMultilevel"/>
    <w:tmpl w:val="4BA21F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15C118E"/>
    <w:multiLevelType w:val="hybridMultilevel"/>
    <w:tmpl w:val="46E88A82"/>
    <w:lvl w:ilvl="0" w:tplc="7736F2E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CB1D0A"/>
    <w:multiLevelType w:val="hybridMultilevel"/>
    <w:tmpl w:val="10A02F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D67445"/>
    <w:multiLevelType w:val="hybridMultilevel"/>
    <w:tmpl w:val="503C79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131B4C"/>
    <w:multiLevelType w:val="multilevel"/>
    <w:tmpl w:val="C0CA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590B69"/>
    <w:multiLevelType w:val="hybridMultilevel"/>
    <w:tmpl w:val="6C30FE3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53E42B4"/>
    <w:multiLevelType w:val="hybridMultilevel"/>
    <w:tmpl w:val="5614D9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0B331B"/>
    <w:multiLevelType w:val="multilevel"/>
    <w:tmpl w:val="06B6C348"/>
    <w:lvl w:ilvl="0">
      <w:start w:val="1"/>
      <w:numFmt w:val="bullet"/>
      <w:lvlText w:val=""/>
      <w:lvlJc w:val="left"/>
      <w:pPr>
        <w:ind w:left="390" w:hanging="390"/>
      </w:pPr>
      <w:rPr>
        <w:rFonts w:ascii="Symbol" w:hAnsi="Symbol" w:hint="default"/>
      </w:rPr>
    </w:lvl>
    <w:lvl w:ilvl="1">
      <w:start w:val="1"/>
      <w:numFmt w:val="bullet"/>
      <w:lvlText w:val=""/>
      <w:lvlJc w:val="left"/>
      <w:pPr>
        <w:ind w:left="282" w:hanging="390"/>
      </w:pPr>
      <w:rPr>
        <w:rFonts w:ascii="Symbol" w:hAnsi="Symbol" w:hint="default"/>
      </w:rPr>
    </w:lvl>
    <w:lvl w:ilvl="2">
      <w:start w:val="1"/>
      <w:numFmt w:val="decimal"/>
      <w:lvlText w:val="%1.%2.%3"/>
      <w:lvlJc w:val="left"/>
      <w:pPr>
        <w:ind w:left="504" w:hanging="720"/>
      </w:pPr>
      <w:rPr>
        <w:rFonts w:hint="default"/>
      </w:rPr>
    </w:lvl>
    <w:lvl w:ilvl="3">
      <w:start w:val="1"/>
      <w:numFmt w:val="decimal"/>
      <w:lvlText w:val="%1.%2.%3.%4"/>
      <w:lvlJc w:val="left"/>
      <w:pPr>
        <w:ind w:left="396" w:hanging="720"/>
      </w:pPr>
      <w:rPr>
        <w:rFonts w:hint="default"/>
      </w:rPr>
    </w:lvl>
    <w:lvl w:ilvl="4">
      <w:start w:val="1"/>
      <w:numFmt w:val="decimal"/>
      <w:lvlText w:val="%1.%2.%3.%4.%5"/>
      <w:lvlJc w:val="left"/>
      <w:pPr>
        <w:ind w:left="648"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792" w:hanging="1440"/>
      </w:pPr>
      <w:rPr>
        <w:rFonts w:hint="default"/>
      </w:rPr>
    </w:lvl>
    <w:lvl w:ilvl="7">
      <w:start w:val="1"/>
      <w:numFmt w:val="decimal"/>
      <w:lvlText w:val="%1.%2.%3.%4.%5.%6.%7.%8"/>
      <w:lvlJc w:val="left"/>
      <w:pPr>
        <w:ind w:left="684" w:hanging="1440"/>
      </w:pPr>
      <w:rPr>
        <w:rFonts w:hint="default"/>
      </w:rPr>
    </w:lvl>
    <w:lvl w:ilvl="8">
      <w:start w:val="1"/>
      <w:numFmt w:val="decimal"/>
      <w:lvlText w:val="%1.%2.%3.%4.%5.%6.%7.%8.%9"/>
      <w:lvlJc w:val="left"/>
      <w:pPr>
        <w:ind w:left="936" w:hanging="1800"/>
      </w:pPr>
      <w:rPr>
        <w:rFonts w:hint="default"/>
      </w:rPr>
    </w:lvl>
  </w:abstractNum>
  <w:abstractNum w:abstractNumId="18">
    <w:nsid w:val="3EF57B34"/>
    <w:multiLevelType w:val="hybridMultilevel"/>
    <w:tmpl w:val="97145574"/>
    <w:lvl w:ilvl="0" w:tplc="707E22C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EB0F82"/>
    <w:multiLevelType w:val="hybridMultilevel"/>
    <w:tmpl w:val="529695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2544B12"/>
    <w:multiLevelType w:val="hybridMultilevel"/>
    <w:tmpl w:val="72BAD1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34C735E"/>
    <w:multiLevelType w:val="hybridMultilevel"/>
    <w:tmpl w:val="4D9CE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88C60F4"/>
    <w:multiLevelType w:val="hybridMultilevel"/>
    <w:tmpl w:val="DC9253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0027AD"/>
    <w:multiLevelType w:val="hybridMultilevel"/>
    <w:tmpl w:val="C4F219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49104DB"/>
    <w:multiLevelType w:val="hybridMultilevel"/>
    <w:tmpl w:val="0EB0B5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0D40FF"/>
    <w:multiLevelType w:val="hybridMultilevel"/>
    <w:tmpl w:val="8A3E07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7C38DA"/>
    <w:multiLevelType w:val="hybridMultilevel"/>
    <w:tmpl w:val="A12A71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7E57B46"/>
    <w:multiLevelType w:val="hybridMultilevel"/>
    <w:tmpl w:val="EA42AA3E"/>
    <w:lvl w:ilvl="0" w:tplc="4880B6EA">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D7439E8"/>
    <w:multiLevelType w:val="hybridMultilevel"/>
    <w:tmpl w:val="8828017A"/>
    <w:lvl w:ilvl="0" w:tplc="3B2EC5A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917681"/>
    <w:multiLevelType w:val="hybridMultilevel"/>
    <w:tmpl w:val="BB6CC6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DB7695"/>
    <w:multiLevelType w:val="hybridMultilevel"/>
    <w:tmpl w:val="E2BE3FA8"/>
    <w:lvl w:ilvl="0" w:tplc="872C0D2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4E263D1"/>
    <w:multiLevelType w:val="hybridMultilevel"/>
    <w:tmpl w:val="D55225EA"/>
    <w:lvl w:ilvl="0" w:tplc="053870F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DB90173"/>
    <w:multiLevelType w:val="hybridMultilevel"/>
    <w:tmpl w:val="C9A44A3E"/>
    <w:lvl w:ilvl="0" w:tplc="4880B6EA">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4"/>
  </w:num>
  <w:num w:numId="4">
    <w:abstractNumId w:val="10"/>
  </w:num>
  <w:num w:numId="5">
    <w:abstractNumId w:val="6"/>
  </w:num>
  <w:num w:numId="6">
    <w:abstractNumId w:val="15"/>
  </w:num>
  <w:num w:numId="7">
    <w:abstractNumId w:val="12"/>
  </w:num>
  <w:num w:numId="8">
    <w:abstractNumId w:val="25"/>
  </w:num>
  <w:num w:numId="9">
    <w:abstractNumId w:val="22"/>
  </w:num>
  <w:num w:numId="10">
    <w:abstractNumId w:val="13"/>
  </w:num>
  <w:num w:numId="11">
    <w:abstractNumId w:val="16"/>
  </w:num>
  <w:num w:numId="12">
    <w:abstractNumId w:val="11"/>
  </w:num>
  <w:num w:numId="13">
    <w:abstractNumId w:val="9"/>
  </w:num>
  <w:num w:numId="14">
    <w:abstractNumId w:val="30"/>
  </w:num>
  <w:num w:numId="15">
    <w:abstractNumId w:val="28"/>
  </w:num>
  <w:num w:numId="16">
    <w:abstractNumId w:val="20"/>
  </w:num>
  <w:num w:numId="17">
    <w:abstractNumId w:val="29"/>
  </w:num>
  <w:num w:numId="18">
    <w:abstractNumId w:val="23"/>
  </w:num>
  <w:num w:numId="19">
    <w:abstractNumId w:val="8"/>
  </w:num>
  <w:num w:numId="20">
    <w:abstractNumId w:val="1"/>
  </w:num>
  <w:num w:numId="21">
    <w:abstractNumId w:val="4"/>
  </w:num>
  <w:num w:numId="22">
    <w:abstractNumId w:val="18"/>
  </w:num>
  <w:num w:numId="23">
    <w:abstractNumId w:val="5"/>
  </w:num>
  <w:num w:numId="24">
    <w:abstractNumId w:val="17"/>
  </w:num>
  <w:num w:numId="25">
    <w:abstractNumId w:val="19"/>
  </w:num>
  <w:num w:numId="26">
    <w:abstractNumId w:val="0"/>
  </w:num>
  <w:num w:numId="27">
    <w:abstractNumId w:val="2"/>
  </w:num>
  <w:num w:numId="28">
    <w:abstractNumId w:val="21"/>
  </w:num>
  <w:num w:numId="29">
    <w:abstractNumId w:val="32"/>
  </w:num>
  <w:num w:numId="30">
    <w:abstractNumId w:val="27"/>
  </w:num>
  <w:num w:numId="31">
    <w:abstractNumId w:val="26"/>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D5"/>
    <w:rsid w:val="00003DEE"/>
    <w:rsid w:val="00003E26"/>
    <w:rsid w:val="0000461D"/>
    <w:rsid w:val="00005D4F"/>
    <w:rsid w:val="0000703A"/>
    <w:rsid w:val="00007423"/>
    <w:rsid w:val="0001021B"/>
    <w:rsid w:val="0001026F"/>
    <w:rsid w:val="0001391B"/>
    <w:rsid w:val="0002074F"/>
    <w:rsid w:val="00021997"/>
    <w:rsid w:val="000240D1"/>
    <w:rsid w:val="00025814"/>
    <w:rsid w:val="000315E9"/>
    <w:rsid w:val="0003238A"/>
    <w:rsid w:val="00032478"/>
    <w:rsid w:val="00033132"/>
    <w:rsid w:val="00033EE4"/>
    <w:rsid w:val="000348D0"/>
    <w:rsid w:val="00034B8D"/>
    <w:rsid w:val="000355A5"/>
    <w:rsid w:val="00040132"/>
    <w:rsid w:val="00040D18"/>
    <w:rsid w:val="00042592"/>
    <w:rsid w:val="0004391D"/>
    <w:rsid w:val="00043AC4"/>
    <w:rsid w:val="00043F9E"/>
    <w:rsid w:val="0004424D"/>
    <w:rsid w:val="00044305"/>
    <w:rsid w:val="000445DA"/>
    <w:rsid w:val="00044D1A"/>
    <w:rsid w:val="000459E5"/>
    <w:rsid w:val="000511C6"/>
    <w:rsid w:val="00053177"/>
    <w:rsid w:val="00053F30"/>
    <w:rsid w:val="000610A3"/>
    <w:rsid w:val="000626B1"/>
    <w:rsid w:val="00063067"/>
    <w:rsid w:val="00063A27"/>
    <w:rsid w:val="0006497E"/>
    <w:rsid w:val="00064CDF"/>
    <w:rsid w:val="00064F27"/>
    <w:rsid w:val="0006678F"/>
    <w:rsid w:val="00073A7A"/>
    <w:rsid w:val="00075D0F"/>
    <w:rsid w:val="0007657B"/>
    <w:rsid w:val="000765F6"/>
    <w:rsid w:val="00077966"/>
    <w:rsid w:val="000816B4"/>
    <w:rsid w:val="0008203D"/>
    <w:rsid w:val="00082776"/>
    <w:rsid w:val="00084DF8"/>
    <w:rsid w:val="00085C0D"/>
    <w:rsid w:val="0008768D"/>
    <w:rsid w:val="0009202B"/>
    <w:rsid w:val="00092389"/>
    <w:rsid w:val="00096900"/>
    <w:rsid w:val="000977B3"/>
    <w:rsid w:val="000A0122"/>
    <w:rsid w:val="000A45E9"/>
    <w:rsid w:val="000A6CCA"/>
    <w:rsid w:val="000B2E32"/>
    <w:rsid w:val="000B34F4"/>
    <w:rsid w:val="000B3CDB"/>
    <w:rsid w:val="000B49C3"/>
    <w:rsid w:val="000B5026"/>
    <w:rsid w:val="000B575D"/>
    <w:rsid w:val="000B68E1"/>
    <w:rsid w:val="000B70AA"/>
    <w:rsid w:val="000C23E4"/>
    <w:rsid w:val="000C4DA7"/>
    <w:rsid w:val="000C6091"/>
    <w:rsid w:val="000C7B0E"/>
    <w:rsid w:val="000D4B02"/>
    <w:rsid w:val="000D66DF"/>
    <w:rsid w:val="000E5EB2"/>
    <w:rsid w:val="000F0C9A"/>
    <w:rsid w:val="000F3EB8"/>
    <w:rsid w:val="000F44DE"/>
    <w:rsid w:val="000F759E"/>
    <w:rsid w:val="001000FC"/>
    <w:rsid w:val="00102232"/>
    <w:rsid w:val="00106B59"/>
    <w:rsid w:val="00107CDB"/>
    <w:rsid w:val="00112649"/>
    <w:rsid w:val="001143FB"/>
    <w:rsid w:val="00117112"/>
    <w:rsid w:val="001230B8"/>
    <w:rsid w:val="0012462F"/>
    <w:rsid w:val="00125B68"/>
    <w:rsid w:val="00126007"/>
    <w:rsid w:val="001324BB"/>
    <w:rsid w:val="0013328F"/>
    <w:rsid w:val="001343DE"/>
    <w:rsid w:val="00134ADD"/>
    <w:rsid w:val="001418DE"/>
    <w:rsid w:val="00143BD4"/>
    <w:rsid w:val="00145ADB"/>
    <w:rsid w:val="00146267"/>
    <w:rsid w:val="00146825"/>
    <w:rsid w:val="00147283"/>
    <w:rsid w:val="00151C12"/>
    <w:rsid w:val="00152904"/>
    <w:rsid w:val="00157E26"/>
    <w:rsid w:val="00160615"/>
    <w:rsid w:val="00160F4E"/>
    <w:rsid w:val="0016126D"/>
    <w:rsid w:val="001619C2"/>
    <w:rsid w:val="001633ED"/>
    <w:rsid w:val="00163763"/>
    <w:rsid w:val="001672FC"/>
    <w:rsid w:val="00167CA8"/>
    <w:rsid w:val="00170266"/>
    <w:rsid w:val="001717C8"/>
    <w:rsid w:val="001727CA"/>
    <w:rsid w:val="00172861"/>
    <w:rsid w:val="00173311"/>
    <w:rsid w:val="00173D98"/>
    <w:rsid w:val="00180690"/>
    <w:rsid w:val="001820CE"/>
    <w:rsid w:val="00182144"/>
    <w:rsid w:val="0018220F"/>
    <w:rsid w:val="00184767"/>
    <w:rsid w:val="00185A92"/>
    <w:rsid w:val="001861AB"/>
    <w:rsid w:val="00190353"/>
    <w:rsid w:val="001925B7"/>
    <w:rsid w:val="00193B1C"/>
    <w:rsid w:val="00193F85"/>
    <w:rsid w:val="00197434"/>
    <w:rsid w:val="001A1816"/>
    <w:rsid w:val="001A2AF5"/>
    <w:rsid w:val="001A6400"/>
    <w:rsid w:val="001A6D4D"/>
    <w:rsid w:val="001B1786"/>
    <w:rsid w:val="001B1D6F"/>
    <w:rsid w:val="001B2BFC"/>
    <w:rsid w:val="001B5553"/>
    <w:rsid w:val="001B631C"/>
    <w:rsid w:val="001B6D01"/>
    <w:rsid w:val="001B7769"/>
    <w:rsid w:val="001C0932"/>
    <w:rsid w:val="001C2250"/>
    <w:rsid w:val="001C45E7"/>
    <w:rsid w:val="001C5D57"/>
    <w:rsid w:val="001C73E3"/>
    <w:rsid w:val="001C746F"/>
    <w:rsid w:val="001C76EE"/>
    <w:rsid w:val="001C7945"/>
    <w:rsid w:val="001C7AFF"/>
    <w:rsid w:val="001D0850"/>
    <w:rsid w:val="001D12BB"/>
    <w:rsid w:val="001D250E"/>
    <w:rsid w:val="001D285B"/>
    <w:rsid w:val="001D3EBD"/>
    <w:rsid w:val="001D42DA"/>
    <w:rsid w:val="001E03C2"/>
    <w:rsid w:val="001E0A97"/>
    <w:rsid w:val="001E0F76"/>
    <w:rsid w:val="001E2160"/>
    <w:rsid w:val="001E3CDD"/>
    <w:rsid w:val="001E65CE"/>
    <w:rsid w:val="001E6906"/>
    <w:rsid w:val="001F0BC3"/>
    <w:rsid w:val="001F1339"/>
    <w:rsid w:val="001F171E"/>
    <w:rsid w:val="001F1B17"/>
    <w:rsid w:val="001F328C"/>
    <w:rsid w:val="001F4341"/>
    <w:rsid w:val="001F675C"/>
    <w:rsid w:val="002006F5"/>
    <w:rsid w:val="002042CC"/>
    <w:rsid w:val="002044CF"/>
    <w:rsid w:val="002054C4"/>
    <w:rsid w:val="002072DD"/>
    <w:rsid w:val="0021248E"/>
    <w:rsid w:val="002138CE"/>
    <w:rsid w:val="0022008F"/>
    <w:rsid w:val="00224F4E"/>
    <w:rsid w:val="002267C1"/>
    <w:rsid w:val="002306D1"/>
    <w:rsid w:val="002325A5"/>
    <w:rsid w:val="0023285F"/>
    <w:rsid w:val="00234FAB"/>
    <w:rsid w:val="002355CE"/>
    <w:rsid w:val="002366E1"/>
    <w:rsid w:val="00237D2F"/>
    <w:rsid w:val="002411B7"/>
    <w:rsid w:val="00241769"/>
    <w:rsid w:val="002436B6"/>
    <w:rsid w:val="00243CB6"/>
    <w:rsid w:val="0024484B"/>
    <w:rsid w:val="00246D58"/>
    <w:rsid w:val="00250C77"/>
    <w:rsid w:val="00252958"/>
    <w:rsid w:val="002537F4"/>
    <w:rsid w:val="00257AB7"/>
    <w:rsid w:val="00263596"/>
    <w:rsid w:val="0026468F"/>
    <w:rsid w:val="0026786E"/>
    <w:rsid w:val="00270AC1"/>
    <w:rsid w:val="002713B1"/>
    <w:rsid w:val="00271AA4"/>
    <w:rsid w:val="00273B41"/>
    <w:rsid w:val="002741F5"/>
    <w:rsid w:val="00276A82"/>
    <w:rsid w:val="00284EB5"/>
    <w:rsid w:val="00287403"/>
    <w:rsid w:val="002902BE"/>
    <w:rsid w:val="002916E0"/>
    <w:rsid w:val="00291B33"/>
    <w:rsid w:val="00295224"/>
    <w:rsid w:val="00296DD5"/>
    <w:rsid w:val="00296F30"/>
    <w:rsid w:val="002A1179"/>
    <w:rsid w:val="002A204D"/>
    <w:rsid w:val="002A3C2D"/>
    <w:rsid w:val="002A4394"/>
    <w:rsid w:val="002A6C6A"/>
    <w:rsid w:val="002A6FAB"/>
    <w:rsid w:val="002B753C"/>
    <w:rsid w:val="002B7648"/>
    <w:rsid w:val="002B76D0"/>
    <w:rsid w:val="002B7707"/>
    <w:rsid w:val="002C16A0"/>
    <w:rsid w:val="002C1800"/>
    <w:rsid w:val="002C31F3"/>
    <w:rsid w:val="002C48AA"/>
    <w:rsid w:val="002C5948"/>
    <w:rsid w:val="002C6BB0"/>
    <w:rsid w:val="002D06DE"/>
    <w:rsid w:val="002D1B99"/>
    <w:rsid w:val="002D1BBF"/>
    <w:rsid w:val="002D3250"/>
    <w:rsid w:val="002D39E7"/>
    <w:rsid w:val="002E142B"/>
    <w:rsid w:val="002E348D"/>
    <w:rsid w:val="002E3F03"/>
    <w:rsid w:val="002E5A9F"/>
    <w:rsid w:val="002E65FB"/>
    <w:rsid w:val="002E7C71"/>
    <w:rsid w:val="002F1259"/>
    <w:rsid w:val="002F142E"/>
    <w:rsid w:val="002F19FE"/>
    <w:rsid w:val="002F1FAC"/>
    <w:rsid w:val="002F23AE"/>
    <w:rsid w:val="002F4CF5"/>
    <w:rsid w:val="002F5777"/>
    <w:rsid w:val="002F614A"/>
    <w:rsid w:val="002F68FB"/>
    <w:rsid w:val="00301634"/>
    <w:rsid w:val="0030171D"/>
    <w:rsid w:val="00302F3A"/>
    <w:rsid w:val="0030369F"/>
    <w:rsid w:val="00303DF4"/>
    <w:rsid w:val="00306B12"/>
    <w:rsid w:val="003110C9"/>
    <w:rsid w:val="00311DE7"/>
    <w:rsid w:val="003124B8"/>
    <w:rsid w:val="00317469"/>
    <w:rsid w:val="00320E4B"/>
    <w:rsid w:val="00321FD6"/>
    <w:rsid w:val="0032238A"/>
    <w:rsid w:val="00324DAB"/>
    <w:rsid w:val="00324FD1"/>
    <w:rsid w:val="003269CB"/>
    <w:rsid w:val="00330920"/>
    <w:rsid w:val="00331AE2"/>
    <w:rsid w:val="00334433"/>
    <w:rsid w:val="00335E64"/>
    <w:rsid w:val="003368B4"/>
    <w:rsid w:val="00344897"/>
    <w:rsid w:val="00344B79"/>
    <w:rsid w:val="0034544D"/>
    <w:rsid w:val="003469DD"/>
    <w:rsid w:val="0035019B"/>
    <w:rsid w:val="00356B7B"/>
    <w:rsid w:val="00356D91"/>
    <w:rsid w:val="00360B28"/>
    <w:rsid w:val="00362863"/>
    <w:rsid w:val="00362E5B"/>
    <w:rsid w:val="00363CCF"/>
    <w:rsid w:val="003641C2"/>
    <w:rsid w:val="003661CC"/>
    <w:rsid w:val="00366537"/>
    <w:rsid w:val="003675FF"/>
    <w:rsid w:val="003732A2"/>
    <w:rsid w:val="00373E68"/>
    <w:rsid w:val="003744C5"/>
    <w:rsid w:val="00381302"/>
    <w:rsid w:val="00386774"/>
    <w:rsid w:val="003873F7"/>
    <w:rsid w:val="00387A8E"/>
    <w:rsid w:val="00391901"/>
    <w:rsid w:val="00391E3D"/>
    <w:rsid w:val="00393EC4"/>
    <w:rsid w:val="00395383"/>
    <w:rsid w:val="0039655F"/>
    <w:rsid w:val="003A0381"/>
    <w:rsid w:val="003A27EA"/>
    <w:rsid w:val="003A433B"/>
    <w:rsid w:val="003A4736"/>
    <w:rsid w:val="003A5084"/>
    <w:rsid w:val="003A6019"/>
    <w:rsid w:val="003A72B5"/>
    <w:rsid w:val="003B22E8"/>
    <w:rsid w:val="003B3DBF"/>
    <w:rsid w:val="003B4C8A"/>
    <w:rsid w:val="003B6EEC"/>
    <w:rsid w:val="003B7471"/>
    <w:rsid w:val="003C0C03"/>
    <w:rsid w:val="003C3486"/>
    <w:rsid w:val="003C3C63"/>
    <w:rsid w:val="003C7341"/>
    <w:rsid w:val="003D2FE5"/>
    <w:rsid w:val="003D3E25"/>
    <w:rsid w:val="003D7970"/>
    <w:rsid w:val="003E0D8A"/>
    <w:rsid w:val="003E1140"/>
    <w:rsid w:val="003E496B"/>
    <w:rsid w:val="003E520A"/>
    <w:rsid w:val="003F0F57"/>
    <w:rsid w:val="003F165C"/>
    <w:rsid w:val="003F19F7"/>
    <w:rsid w:val="003F28BE"/>
    <w:rsid w:val="003F3467"/>
    <w:rsid w:val="003F3A35"/>
    <w:rsid w:val="003F3C66"/>
    <w:rsid w:val="003F76DC"/>
    <w:rsid w:val="00400543"/>
    <w:rsid w:val="00400FA4"/>
    <w:rsid w:val="004030DE"/>
    <w:rsid w:val="0040481D"/>
    <w:rsid w:val="00404A42"/>
    <w:rsid w:val="00406FC0"/>
    <w:rsid w:val="0041074E"/>
    <w:rsid w:val="00410D57"/>
    <w:rsid w:val="0041144B"/>
    <w:rsid w:val="00411A96"/>
    <w:rsid w:val="0041275F"/>
    <w:rsid w:val="00413A39"/>
    <w:rsid w:val="00416903"/>
    <w:rsid w:val="004172B2"/>
    <w:rsid w:val="004209BB"/>
    <w:rsid w:val="00425BE4"/>
    <w:rsid w:val="0042673E"/>
    <w:rsid w:val="00426C66"/>
    <w:rsid w:val="00426CAC"/>
    <w:rsid w:val="00427956"/>
    <w:rsid w:val="00430A7F"/>
    <w:rsid w:val="00435D9D"/>
    <w:rsid w:val="00440E3D"/>
    <w:rsid w:val="00443861"/>
    <w:rsid w:val="00447966"/>
    <w:rsid w:val="00450326"/>
    <w:rsid w:val="00453911"/>
    <w:rsid w:val="00455CAD"/>
    <w:rsid w:val="00455D26"/>
    <w:rsid w:val="00455EC5"/>
    <w:rsid w:val="0046120C"/>
    <w:rsid w:val="00462D37"/>
    <w:rsid w:val="00466D6B"/>
    <w:rsid w:val="004677C4"/>
    <w:rsid w:val="00471682"/>
    <w:rsid w:val="004728F8"/>
    <w:rsid w:val="00472953"/>
    <w:rsid w:val="00472D9B"/>
    <w:rsid w:val="00474DC5"/>
    <w:rsid w:val="00481072"/>
    <w:rsid w:val="00482CB8"/>
    <w:rsid w:val="00484624"/>
    <w:rsid w:val="00484E64"/>
    <w:rsid w:val="00484FF2"/>
    <w:rsid w:val="004858C6"/>
    <w:rsid w:val="00485A5F"/>
    <w:rsid w:val="0048632D"/>
    <w:rsid w:val="00491018"/>
    <w:rsid w:val="004913BF"/>
    <w:rsid w:val="00491D32"/>
    <w:rsid w:val="00493444"/>
    <w:rsid w:val="00494F3A"/>
    <w:rsid w:val="00495576"/>
    <w:rsid w:val="00496F5F"/>
    <w:rsid w:val="004A41DA"/>
    <w:rsid w:val="004A5529"/>
    <w:rsid w:val="004A6162"/>
    <w:rsid w:val="004B198B"/>
    <w:rsid w:val="004B1C74"/>
    <w:rsid w:val="004B2777"/>
    <w:rsid w:val="004B6C67"/>
    <w:rsid w:val="004C0B2F"/>
    <w:rsid w:val="004C0DDB"/>
    <w:rsid w:val="004C3F90"/>
    <w:rsid w:val="004C447D"/>
    <w:rsid w:val="004C48D4"/>
    <w:rsid w:val="004C4BB6"/>
    <w:rsid w:val="004C4C78"/>
    <w:rsid w:val="004C4E93"/>
    <w:rsid w:val="004C6E7D"/>
    <w:rsid w:val="004D0C21"/>
    <w:rsid w:val="004D2B13"/>
    <w:rsid w:val="004D363B"/>
    <w:rsid w:val="004D3646"/>
    <w:rsid w:val="004D3D64"/>
    <w:rsid w:val="004D67B9"/>
    <w:rsid w:val="004E07B5"/>
    <w:rsid w:val="004E5CD9"/>
    <w:rsid w:val="004E5D86"/>
    <w:rsid w:val="004F0A26"/>
    <w:rsid w:val="004F169B"/>
    <w:rsid w:val="004F4668"/>
    <w:rsid w:val="004F4E7A"/>
    <w:rsid w:val="004F5269"/>
    <w:rsid w:val="004F53F8"/>
    <w:rsid w:val="004F59C2"/>
    <w:rsid w:val="004F5C86"/>
    <w:rsid w:val="004F6330"/>
    <w:rsid w:val="004F6787"/>
    <w:rsid w:val="004F7EF7"/>
    <w:rsid w:val="00502204"/>
    <w:rsid w:val="0050290A"/>
    <w:rsid w:val="0050370B"/>
    <w:rsid w:val="0050405A"/>
    <w:rsid w:val="0050493C"/>
    <w:rsid w:val="005061FD"/>
    <w:rsid w:val="005069DD"/>
    <w:rsid w:val="005110DA"/>
    <w:rsid w:val="005127AB"/>
    <w:rsid w:val="005150D1"/>
    <w:rsid w:val="00515FB3"/>
    <w:rsid w:val="00516F6F"/>
    <w:rsid w:val="005230B0"/>
    <w:rsid w:val="00524391"/>
    <w:rsid w:val="0052534F"/>
    <w:rsid w:val="00526821"/>
    <w:rsid w:val="00526C1C"/>
    <w:rsid w:val="00527855"/>
    <w:rsid w:val="00532E2A"/>
    <w:rsid w:val="005354A2"/>
    <w:rsid w:val="0053554B"/>
    <w:rsid w:val="00535735"/>
    <w:rsid w:val="00536F38"/>
    <w:rsid w:val="00540221"/>
    <w:rsid w:val="00540477"/>
    <w:rsid w:val="00542AAC"/>
    <w:rsid w:val="00542FE5"/>
    <w:rsid w:val="005435BC"/>
    <w:rsid w:val="005456D5"/>
    <w:rsid w:val="005463CA"/>
    <w:rsid w:val="005504E7"/>
    <w:rsid w:val="005542CC"/>
    <w:rsid w:val="00554346"/>
    <w:rsid w:val="005543DC"/>
    <w:rsid w:val="005577A0"/>
    <w:rsid w:val="00560509"/>
    <w:rsid w:val="00561068"/>
    <w:rsid w:val="00561B3A"/>
    <w:rsid w:val="00562FA2"/>
    <w:rsid w:val="0056373C"/>
    <w:rsid w:val="005670B0"/>
    <w:rsid w:val="0057089D"/>
    <w:rsid w:val="00571273"/>
    <w:rsid w:val="005719BD"/>
    <w:rsid w:val="005773BC"/>
    <w:rsid w:val="00577682"/>
    <w:rsid w:val="005807BE"/>
    <w:rsid w:val="00581BC2"/>
    <w:rsid w:val="0058329C"/>
    <w:rsid w:val="005833D1"/>
    <w:rsid w:val="00590C74"/>
    <w:rsid w:val="00593BCE"/>
    <w:rsid w:val="005A02F9"/>
    <w:rsid w:val="005A054E"/>
    <w:rsid w:val="005A7051"/>
    <w:rsid w:val="005B20EB"/>
    <w:rsid w:val="005B3211"/>
    <w:rsid w:val="005B412A"/>
    <w:rsid w:val="005B4E0E"/>
    <w:rsid w:val="005C0E3B"/>
    <w:rsid w:val="005C6416"/>
    <w:rsid w:val="005C732A"/>
    <w:rsid w:val="005C7D77"/>
    <w:rsid w:val="005D2504"/>
    <w:rsid w:val="005D2532"/>
    <w:rsid w:val="005D4D07"/>
    <w:rsid w:val="005D5E93"/>
    <w:rsid w:val="005E0081"/>
    <w:rsid w:val="005E099B"/>
    <w:rsid w:val="005E22A8"/>
    <w:rsid w:val="005E3EFD"/>
    <w:rsid w:val="005E415A"/>
    <w:rsid w:val="005E448E"/>
    <w:rsid w:val="005E502F"/>
    <w:rsid w:val="005E7078"/>
    <w:rsid w:val="005E71AA"/>
    <w:rsid w:val="005F04E2"/>
    <w:rsid w:val="005F0540"/>
    <w:rsid w:val="005F18DA"/>
    <w:rsid w:val="005F32A0"/>
    <w:rsid w:val="005F5CDF"/>
    <w:rsid w:val="005F60BD"/>
    <w:rsid w:val="005F6F1E"/>
    <w:rsid w:val="005F6F91"/>
    <w:rsid w:val="005F735A"/>
    <w:rsid w:val="00600C48"/>
    <w:rsid w:val="00601CE2"/>
    <w:rsid w:val="00601F96"/>
    <w:rsid w:val="0060213F"/>
    <w:rsid w:val="006025F3"/>
    <w:rsid w:val="00603674"/>
    <w:rsid w:val="00605BF0"/>
    <w:rsid w:val="0060662B"/>
    <w:rsid w:val="006135D2"/>
    <w:rsid w:val="0061775E"/>
    <w:rsid w:val="006227CF"/>
    <w:rsid w:val="00622BCF"/>
    <w:rsid w:val="006235EA"/>
    <w:rsid w:val="00624374"/>
    <w:rsid w:val="006253EC"/>
    <w:rsid w:val="00626212"/>
    <w:rsid w:val="006262E6"/>
    <w:rsid w:val="006265E0"/>
    <w:rsid w:val="006310C0"/>
    <w:rsid w:val="0063172A"/>
    <w:rsid w:val="006335AD"/>
    <w:rsid w:val="00635966"/>
    <w:rsid w:val="00635DCC"/>
    <w:rsid w:val="006406A0"/>
    <w:rsid w:val="006409A3"/>
    <w:rsid w:val="0064404F"/>
    <w:rsid w:val="00644834"/>
    <w:rsid w:val="00644A34"/>
    <w:rsid w:val="00645B27"/>
    <w:rsid w:val="00646C95"/>
    <w:rsid w:val="0064729C"/>
    <w:rsid w:val="00650127"/>
    <w:rsid w:val="0065015A"/>
    <w:rsid w:val="00651586"/>
    <w:rsid w:val="0065183C"/>
    <w:rsid w:val="00652A5A"/>
    <w:rsid w:val="00654FC5"/>
    <w:rsid w:val="00655663"/>
    <w:rsid w:val="00656B54"/>
    <w:rsid w:val="00660350"/>
    <w:rsid w:val="00661E02"/>
    <w:rsid w:val="00662783"/>
    <w:rsid w:val="00667B66"/>
    <w:rsid w:val="00670632"/>
    <w:rsid w:val="006718F0"/>
    <w:rsid w:val="00673826"/>
    <w:rsid w:val="00673EE3"/>
    <w:rsid w:val="00673FBF"/>
    <w:rsid w:val="00675027"/>
    <w:rsid w:val="006808FC"/>
    <w:rsid w:val="00682A7C"/>
    <w:rsid w:val="00682C01"/>
    <w:rsid w:val="00683901"/>
    <w:rsid w:val="0068457C"/>
    <w:rsid w:val="00685396"/>
    <w:rsid w:val="006863FA"/>
    <w:rsid w:val="006876A8"/>
    <w:rsid w:val="00687B0B"/>
    <w:rsid w:val="00692C2A"/>
    <w:rsid w:val="00692DCF"/>
    <w:rsid w:val="00693B60"/>
    <w:rsid w:val="00693DC9"/>
    <w:rsid w:val="006956F4"/>
    <w:rsid w:val="00695ED8"/>
    <w:rsid w:val="006979C1"/>
    <w:rsid w:val="00697D31"/>
    <w:rsid w:val="006A01D9"/>
    <w:rsid w:val="006A24A4"/>
    <w:rsid w:val="006A3579"/>
    <w:rsid w:val="006A72D1"/>
    <w:rsid w:val="006A76D3"/>
    <w:rsid w:val="006B431E"/>
    <w:rsid w:val="006B433D"/>
    <w:rsid w:val="006B5D36"/>
    <w:rsid w:val="006B6B85"/>
    <w:rsid w:val="006C2972"/>
    <w:rsid w:val="006C60C3"/>
    <w:rsid w:val="006D0445"/>
    <w:rsid w:val="006D185A"/>
    <w:rsid w:val="006D1E5B"/>
    <w:rsid w:val="006D2507"/>
    <w:rsid w:val="006D4282"/>
    <w:rsid w:val="006D4B4D"/>
    <w:rsid w:val="006D5293"/>
    <w:rsid w:val="006D6938"/>
    <w:rsid w:val="006D6F64"/>
    <w:rsid w:val="006D7119"/>
    <w:rsid w:val="006E11E2"/>
    <w:rsid w:val="006E4E7E"/>
    <w:rsid w:val="006E72AF"/>
    <w:rsid w:val="006E748E"/>
    <w:rsid w:val="006E7D74"/>
    <w:rsid w:val="006F096E"/>
    <w:rsid w:val="006F1770"/>
    <w:rsid w:val="006F17D3"/>
    <w:rsid w:val="006F25A2"/>
    <w:rsid w:val="006F49FC"/>
    <w:rsid w:val="0070143B"/>
    <w:rsid w:val="007058E6"/>
    <w:rsid w:val="00706D71"/>
    <w:rsid w:val="00707D0B"/>
    <w:rsid w:val="007100A3"/>
    <w:rsid w:val="00711836"/>
    <w:rsid w:val="007121FB"/>
    <w:rsid w:val="00713CDE"/>
    <w:rsid w:val="007141AC"/>
    <w:rsid w:val="00714316"/>
    <w:rsid w:val="00714D82"/>
    <w:rsid w:val="00714E76"/>
    <w:rsid w:val="0071619B"/>
    <w:rsid w:val="00717C8F"/>
    <w:rsid w:val="00720C38"/>
    <w:rsid w:val="0072173E"/>
    <w:rsid w:val="00721753"/>
    <w:rsid w:val="00722FF7"/>
    <w:rsid w:val="00725674"/>
    <w:rsid w:val="0072614C"/>
    <w:rsid w:val="0072617D"/>
    <w:rsid w:val="00726449"/>
    <w:rsid w:val="007274A4"/>
    <w:rsid w:val="007304FC"/>
    <w:rsid w:val="00734904"/>
    <w:rsid w:val="007353D3"/>
    <w:rsid w:val="00735DEC"/>
    <w:rsid w:val="00735FC7"/>
    <w:rsid w:val="00736C20"/>
    <w:rsid w:val="0073724F"/>
    <w:rsid w:val="007372DD"/>
    <w:rsid w:val="0074010A"/>
    <w:rsid w:val="00740303"/>
    <w:rsid w:val="00742DB7"/>
    <w:rsid w:val="00743259"/>
    <w:rsid w:val="00744238"/>
    <w:rsid w:val="0074522A"/>
    <w:rsid w:val="007478D3"/>
    <w:rsid w:val="0075027A"/>
    <w:rsid w:val="00751E18"/>
    <w:rsid w:val="00753C35"/>
    <w:rsid w:val="00757A4A"/>
    <w:rsid w:val="0076119F"/>
    <w:rsid w:val="007614C9"/>
    <w:rsid w:val="00762C63"/>
    <w:rsid w:val="00762D2F"/>
    <w:rsid w:val="00762DCC"/>
    <w:rsid w:val="00762E90"/>
    <w:rsid w:val="007651A3"/>
    <w:rsid w:val="00765E8A"/>
    <w:rsid w:val="007708E7"/>
    <w:rsid w:val="007712E1"/>
    <w:rsid w:val="00772802"/>
    <w:rsid w:val="00772D21"/>
    <w:rsid w:val="00774237"/>
    <w:rsid w:val="00774BC1"/>
    <w:rsid w:val="00774E8E"/>
    <w:rsid w:val="00782128"/>
    <w:rsid w:val="0078220B"/>
    <w:rsid w:val="00783011"/>
    <w:rsid w:val="007836D6"/>
    <w:rsid w:val="0078396A"/>
    <w:rsid w:val="007848C7"/>
    <w:rsid w:val="00786BD7"/>
    <w:rsid w:val="00786F1C"/>
    <w:rsid w:val="00787091"/>
    <w:rsid w:val="0078710C"/>
    <w:rsid w:val="00790996"/>
    <w:rsid w:val="007A3261"/>
    <w:rsid w:val="007A573F"/>
    <w:rsid w:val="007A6740"/>
    <w:rsid w:val="007A73BB"/>
    <w:rsid w:val="007A7FEB"/>
    <w:rsid w:val="007B0725"/>
    <w:rsid w:val="007B2DE1"/>
    <w:rsid w:val="007B2E8C"/>
    <w:rsid w:val="007B663B"/>
    <w:rsid w:val="007B6C8A"/>
    <w:rsid w:val="007C10E7"/>
    <w:rsid w:val="007C2E38"/>
    <w:rsid w:val="007C4FE6"/>
    <w:rsid w:val="007C5AD1"/>
    <w:rsid w:val="007C5E92"/>
    <w:rsid w:val="007C6400"/>
    <w:rsid w:val="007C6D63"/>
    <w:rsid w:val="007D0A50"/>
    <w:rsid w:val="007D2882"/>
    <w:rsid w:val="007D3E2E"/>
    <w:rsid w:val="007D6A06"/>
    <w:rsid w:val="007D7A13"/>
    <w:rsid w:val="007E087D"/>
    <w:rsid w:val="007E0B8B"/>
    <w:rsid w:val="007E2C7E"/>
    <w:rsid w:val="007E4701"/>
    <w:rsid w:val="007E4C64"/>
    <w:rsid w:val="007E5004"/>
    <w:rsid w:val="007E52C0"/>
    <w:rsid w:val="007E5D1E"/>
    <w:rsid w:val="007E7527"/>
    <w:rsid w:val="007E7D1C"/>
    <w:rsid w:val="007F01A0"/>
    <w:rsid w:val="007F2B09"/>
    <w:rsid w:val="007F3348"/>
    <w:rsid w:val="007F4F19"/>
    <w:rsid w:val="007F5068"/>
    <w:rsid w:val="007F5173"/>
    <w:rsid w:val="007F5355"/>
    <w:rsid w:val="007F5B72"/>
    <w:rsid w:val="007F6133"/>
    <w:rsid w:val="007F7401"/>
    <w:rsid w:val="007F784E"/>
    <w:rsid w:val="007F7C26"/>
    <w:rsid w:val="00803FD6"/>
    <w:rsid w:val="0080489B"/>
    <w:rsid w:val="00804E8B"/>
    <w:rsid w:val="00805872"/>
    <w:rsid w:val="00807DB2"/>
    <w:rsid w:val="00812A82"/>
    <w:rsid w:val="00812DA8"/>
    <w:rsid w:val="00813962"/>
    <w:rsid w:val="00814244"/>
    <w:rsid w:val="00820726"/>
    <w:rsid w:val="00821307"/>
    <w:rsid w:val="008234F5"/>
    <w:rsid w:val="00831191"/>
    <w:rsid w:val="008354FC"/>
    <w:rsid w:val="00836FE9"/>
    <w:rsid w:val="008403C5"/>
    <w:rsid w:val="00841D80"/>
    <w:rsid w:val="00842B48"/>
    <w:rsid w:val="00847D4D"/>
    <w:rsid w:val="00852824"/>
    <w:rsid w:val="0085465F"/>
    <w:rsid w:val="00854FF9"/>
    <w:rsid w:val="008569F9"/>
    <w:rsid w:val="00857BA8"/>
    <w:rsid w:val="0086094A"/>
    <w:rsid w:val="008617E0"/>
    <w:rsid w:val="008641FC"/>
    <w:rsid w:val="00864B17"/>
    <w:rsid w:val="0087166F"/>
    <w:rsid w:val="00874B20"/>
    <w:rsid w:val="00875093"/>
    <w:rsid w:val="008755D5"/>
    <w:rsid w:val="00875A4C"/>
    <w:rsid w:val="00884250"/>
    <w:rsid w:val="00885BDC"/>
    <w:rsid w:val="00885CCB"/>
    <w:rsid w:val="0088633F"/>
    <w:rsid w:val="00887027"/>
    <w:rsid w:val="00892025"/>
    <w:rsid w:val="008925A6"/>
    <w:rsid w:val="008928BD"/>
    <w:rsid w:val="00893437"/>
    <w:rsid w:val="0089364B"/>
    <w:rsid w:val="0089420F"/>
    <w:rsid w:val="00894D61"/>
    <w:rsid w:val="00895D6F"/>
    <w:rsid w:val="008A2D63"/>
    <w:rsid w:val="008A3EE3"/>
    <w:rsid w:val="008A45F7"/>
    <w:rsid w:val="008A5396"/>
    <w:rsid w:val="008A7250"/>
    <w:rsid w:val="008A7DC0"/>
    <w:rsid w:val="008B00DE"/>
    <w:rsid w:val="008B0D82"/>
    <w:rsid w:val="008B2E17"/>
    <w:rsid w:val="008B4AAE"/>
    <w:rsid w:val="008B5038"/>
    <w:rsid w:val="008B69F7"/>
    <w:rsid w:val="008B6D2B"/>
    <w:rsid w:val="008B758F"/>
    <w:rsid w:val="008C05A6"/>
    <w:rsid w:val="008C1032"/>
    <w:rsid w:val="008C428D"/>
    <w:rsid w:val="008C514B"/>
    <w:rsid w:val="008C7B14"/>
    <w:rsid w:val="008C7D09"/>
    <w:rsid w:val="008C7F82"/>
    <w:rsid w:val="008D2086"/>
    <w:rsid w:val="008D2A43"/>
    <w:rsid w:val="008D301A"/>
    <w:rsid w:val="008D4422"/>
    <w:rsid w:val="008D4AEA"/>
    <w:rsid w:val="008D514C"/>
    <w:rsid w:val="008D6631"/>
    <w:rsid w:val="008D674B"/>
    <w:rsid w:val="008E1062"/>
    <w:rsid w:val="008E169F"/>
    <w:rsid w:val="008E16AA"/>
    <w:rsid w:val="008E1E09"/>
    <w:rsid w:val="008E2E0E"/>
    <w:rsid w:val="008E5B5B"/>
    <w:rsid w:val="008F057F"/>
    <w:rsid w:val="008F1D69"/>
    <w:rsid w:val="008F20FD"/>
    <w:rsid w:val="008F416E"/>
    <w:rsid w:val="008F7011"/>
    <w:rsid w:val="009002F1"/>
    <w:rsid w:val="00904109"/>
    <w:rsid w:val="00905E1F"/>
    <w:rsid w:val="00910B1C"/>
    <w:rsid w:val="00912372"/>
    <w:rsid w:val="00914891"/>
    <w:rsid w:val="00914C61"/>
    <w:rsid w:val="00917301"/>
    <w:rsid w:val="009175DB"/>
    <w:rsid w:val="009178CC"/>
    <w:rsid w:val="00922B21"/>
    <w:rsid w:val="009244C6"/>
    <w:rsid w:val="00924F24"/>
    <w:rsid w:val="00925DF7"/>
    <w:rsid w:val="00930CF3"/>
    <w:rsid w:val="00932C90"/>
    <w:rsid w:val="009333D5"/>
    <w:rsid w:val="00934068"/>
    <w:rsid w:val="00937C38"/>
    <w:rsid w:val="009400EA"/>
    <w:rsid w:val="009407A2"/>
    <w:rsid w:val="009416AA"/>
    <w:rsid w:val="00941D1A"/>
    <w:rsid w:val="009504CD"/>
    <w:rsid w:val="009520E4"/>
    <w:rsid w:val="00952E9C"/>
    <w:rsid w:val="00952FFD"/>
    <w:rsid w:val="0095494B"/>
    <w:rsid w:val="0095687C"/>
    <w:rsid w:val="00956A89"/>
    <w:rsid w:val="0096387C"/>
    <w:rsid w:val="0096403E"/>
    <w:rsid w:val="009659F3"/>
    <w:rsid w:val="00966B04"/>
    <w:rsid w:val="0097057B"/>
    <w:rsid w:val="00970640"/>
    <w:rsid w:val="0097075C"/>
    <w:rsid w:val="009749DB"/>
    <w:rsid w:val="00975862"/>
    <w:rsid w:val="0097718C"/>
    <w:rsid w:val="00982870"/>
    <w:rsid w:val="0098311B"/>
    <w:rsid w:val="0098314E"/>
    <w:rsid w:val="00984E06"/>
    <w:rsid w:val="0098563A"/>
    <w:rsid w:val="009906E4"/>
    <w:rsid w:val="00990C9B"/>
    <w:rsid w:val="00993702"/>
    <w:rsid w:val="009958AB"/>
    <w:rsid w:val="00996131"/>
    <w:rsid w:val="00996594"/>
    <w:rsid w:val="00996ACB"/>
    <w:rsid w:val="009A30E0"/>
    <w:rsid w:val="009A36A1"/>
    <w:rsid w:val="009A4F83"/>
    <w:rsid w:val="009A5E8E"/>
    <w:rsid w:val="009A6A77"/>
    <w:rsid w:val="009A705F"/>
    <w:rsid w:val="009A73E9"/>
    <w:rsid w:val="009A7717"/>
    <w:rsid w:val="009B06B6"/>
    <w:rsid w:val="009B3154"/>
    <w:rsid w:val="009B5635"/>
    <w:rsid w:val="009B68EA"/>
    <w:rsid w:val="009B6AF5"/>
    <w:rsid w:val="009B6DE1"/>
    <w:rsid w:val="009C1D26"/>
    <w:rsid w:val="009C2C18"/>
    <w:rsid w:val="009C5B0A"/>
    <w:rsid w:val="009C5EE2"/>
    <w:rsid w:val="009D20A3"/>
    <w:rsid w:val="009D5DBD"/>
    <w:rsid w:val="009D60B8"/>
    <w:rsid w:val="009D6208"/>
    <w:rsid w:val="009D6777"/>
    <w:rsid w:val="009D6A7B"/>
    <w:rsid w:val="009D738C"/>
    <w:rsid w:val="009E3E1D"/>
    <w:rsid w:val="009E492C"/>
    <w:rsid w:val="009E6976"/>
    <w:rsid w:val="009F07CE"/>
    <w:rsid w:val="009F24F2"/>
    <w:rsid w:val="009F2811"/>
    <w:rsid w:val="00A00951"/>
    <w:rsid w:val="00A00E01"/>
    <w:rsid w:val="00A01B0E"/>
    <w:rsid w:val="00A04CAC"/>
    <w:rsid w:val="00A04DC5"/>
    <w:rsid w:val="00A05235"/>
    <w:rsid w:val="00A11B03"/>
    <w:rsid w:val="00A12BA3"/>
    <w:rsid w:val="00A1589F"/>
    <w:rsid w:val="00A15D06"/>
    <w:rsid w:val="00A20E2D"/>
    <w:rsid w:val="00A21937"/>
    <w:rsid w:val="00A22BE3"/>
    <w:rsid w:val="00A26F55"/>
    <w:rsid w:val="00A279DC"/>
    <w:rsid w:val="00A27E17"/>
    <w:rsid w:val="00A27FC7"/>
    <w:rsid w:val="00A31310"/>
    <w:rsid w:val="00A33E65"/>
    <w:rsid w:val="00A425AF"/>
    <w:rsid w:val="00A42A29"/>
    <w:rsid w:val="00A44AD8"/>
    <w:rsid w:val="00A4524F"/>
    <w:rsid w:val="00A45934"/>
    <w:rsid w:val="00A522D8"/>
    <w:rsid w:val="00A53DFE"/>
    <w:rsid w:val="00A5555F"/>
    <w:rsid w:val="00A56CAC"/>
    <w:rsid w:val="00A56CB4"/>
    <w:rsid w:val="00A57AE8"/>
    <w:rsid w:val="00A6085B"/>
    <w:rsid w:val="00A60C05"/>
    <w:rsid w:val="00A617A5"/>
    <w:rsid w:val="00A67CDF"/>
    <w:rsid w:val="00A67DDF"/>
    <w:rsid w:val="00A70024"/>
    <w:rsid w:val="00A72F63"/>
    <w:rsid w:val="00A75E61"/>
    <w:rsid w:val="00A76303"/>
    <w:rsid w:val="00A76CAE"/>
    <w:rsid w:val="00A77E6D"/>
    <w:rsid w:val="00A83BC6"/>
    <w:rsid w:val="00A850EC"/>
    <w:rsid w:val="00A866A6"/>
    <w:rsid w:val="00A879D7"/>
    <w:rsid w:val="00A918E4"/>
    <w:rsid w:val="00A91D10"/>
    <w:rsid w:val="00A9293E"/>
    <w:rsid w:val="00A942D2"/>
    <w:rsid w:val="00A97498"/>
    <w:rsid w:val="00A978E1"/>
    <w:rsid w:val="00A97C09"/>
    <w:rsid w:val="00AA03D2"/>
    <w:rsid w:val="00AA7E20"/>
    <w:rsid w:val="00AB154A"/>
    <w:rsid w:val="00AB3339"/>
    <w:rsid w:val="00AB4862"/>
    <w:rsid w:val="00AB6ADE"/>
    <w:rsid w:val="00AB6E5F"/>
    <w:rsid w:val="00AC1112"/>
    <w:rsid w:val="00AC19E2"/>
    <w:rsid w:val="00AC489F"/>
    <w:rsid w:val="00AD23AB"/>
    <w:rsid w:val="00AD377F"/>
    <w:rsid w:val="00AD4529"/>
    <w:rsid w:val="00AD5DCC"/>
    <w:rsid w:val="00AD68D3"/>
    <w:rsid w:val="00AD6D6D"/>
    <w:rsid w:val="00AD7A40"/>
    <w:rsid w:val="00AE0656"/>
    <w:rsid w:val="00AE2FDD"/>
    <w:rsid w:val="00AE4E2A"/>
    <w:rsid w:val="00AE5E4C"/>
    <w:rsid w:val="00AE6116"/>
    <w:rsid w:val="00AE7165"/>
    <w:rsid w:val="00AE72D3"/>
    <w:rsid w:val="00AE7F7C"/>
    <w:rsid w:val="00AF1039"/>
    <w:rsid w:val="00AF1374"/>
    <w:rsid w:val="00AF34A4"/>
    <w:rsid w:val="00AF7006"/>
    <w:rsid w:val="00B03B16"/>
    <w:rsid w:val="00B05C16"/>
    <w:rsid w:val="00B05F58"/>
    <w:rsid w:val="00B068A3"/>
    <w:rsid w:val="00B071E9"/>
    <w:rsid w:val="00B11AB2"/>
    <w:rsid w:val="00B12217"/>
    <w:rsid w:val="00B14709"/>
    <w:rsid w:val="00B14C2A"/>
    <w:rsid w:val="00B14EFF"/>
    <w:rsid w:val="00B17FC0"/>
    <w:rsid w:val="00B20492"/>
    <w:rsid w:val="00B2067B"/>
    <w:rsid w:val="00B22548"/>
    <w:rsid w:val="00B23BC1"/>
    <w:rsid w:val="00B260A1"/>
    <w:rsid w:val="00B30FC9"/>
    <w:rsid w:val="00B318E4"/>
    <w:rsid w:val="00B32893"/>
    <w:rsid w:val="00B3388F"/>
    <w:rsid w:val="00B420B6"/>
    <w:rsid w:val="00B44154"/>
    <w:rsid w:val="00B4621E"/>
    <w:rsid w:val="00B475B7"/>
    <w:rsid w:val="00B47928"/>
    <w:rsid w:val="00B504B1"/>
    <w:rsid w:val="00B5459D"/>
    <w:rsid w:val="00B54C88"/>
    <w:rsid w:val="00B54D57"/>
    <w:rsid w:val="00B55EE5"/>
    <w:rsid w:val="00B563C3"/>
    <w:rsid w:val="00B56C36"/>
    <w:rsid w:val="00B573AE"/>
    <w:rsid w:val="00B57700"/>
    <w:rsid w:val="00B60E5E"/>
    <w:rsid w:val="00B65E7D"/>
    <w:rsid w:val="00B65F2A"/>
    <w:rsid w:val="00B66211"/>
    <w:rsid w:val="00B66223"/>
    <w:rsid w:val="00B66412"/>
    <w:rsid w:val="00B67662"/>
    <w:rsid w:val="00B749DF"/>
    <w:rsid w:val="00B75465"/>
    <w:rsid w:val="00B76036"/>
    <w:rsid w:val="00B76E60"/>
    <w:rsid w:val="00B77580"/>
    <w:rsid w:val="00B8185F"/>
    <w:rsid w:val="00B819D3"/>
    <w:rsid w:val="00B8204C"/>
    <w:rsid w:val="00B870D7"/>
    <w:rsid w:val="00B87719"/>
    <w:rsid w:val="00B90BF4"/>
    <w:rsid w:val="00B90C90"/>
    <w:rsid w:val="00B9118D"/>
    <w:rsid w:val="00B91348"/>
    <w:rsid w:val="00B91FEC"/>
    <w:rsid w:val="00B941D9"/>
    <w:rsid w:val="00B9473B"/>
    <w:rsid w:val="00B96566"/>
    <w:rsid w:val="00B97B35"/>
    <w:rsid w:val="00BA08CE"/>
    <w:rsid w:val="00BA0A2A"/>
    <w:rsid w:val="00BA1336"/>
    <w:rsid w:val="00BA47F6"/>
    <w:rsid w:val="00BA6A29"/>
    <w:rsid w:val="00BA6B87"/>
    <w:rsid w:val="00BA6CF8"/>
    <w:rsid w:val="00BA6E15"/>
    <w:rsid w:val="00BB01F3"/>
    <w:rsid w:val="00BB4CCD"/>
    <w:rsid w:val="00BB6127"/>
    <w:rsid w:val="00BB6ED6"/>
    <w:rsid w:val="00BC294A"/>
    <w:rsid w:val="00BC2F39"/>
    <w:rsid w:val="00BC413A"/>
    <w:rsid w:val="00BD19FB"/>
    <w:rsid w:val="00BD1FE2"/>
    <w:rsid w:val="00BD2590"/>
    <w:rsid w:val="00BD3AA5"/>
    <w:rsid w:val="00BD3CC1"/>
    <w:rsid w:val="00BD5DE2"/>
    <w:rsid w:val="00BD6DD4"/>
    <w:rsid w:val="00BE39A2"/>
    <w:rsid w:val="00BE74CC"/>
    <w:rsid w:val="00BE793C"/>
    <w:rsid w:val="00BF228E"/>
    <w:rsid w:val="00BF4235"/>
    <w:rsid w:val="00C004F5"/>
    <w:rsid w:val="00C00AB2"/>
    <w:rsid w:val="00C00C3A"/>
    <w:rsid w:val="00C05B6F"/>
    <w:rsid w:val="00C07064"/>
    <w:rsid w:val="00C07C43"/>
    <w:rsid w:val="00C07D8E"/>
    <w:rsid w:val="00C10F70"/>
    <w:rsid w:val="00C1261E"/>
    <w:rsid w:val="00C13771"/>
    <w:rsid w:val="00C13779"/>
    <w:rsid w:val="00C14935"/>
    <w:rsid w:val="00C1587C"/>
    <w:rsid w:val="00C16507"/>
    <w:rsid w:val="00C237A5"/>
    <w:rsid w:val="00C237F2"/>
    <w:rsid w:val="00C247D4"/>
    <w:rsid w:val="00C25451"/>
    <w:rsid w:val="00C261DD"/>
    <w:rsid w:val="00C26423"/>
    <w:rsid w:val="00C32642"/>
    <w:rsid w:val="00C34064"/>
    <w:rsid w:val="00C358EF"/>
    <w:rsid w:val="00C3735D"/>
    <w:rsid w:val="00C37E1F"/>
    <w:rsid w:val="00C4020C"/>
    <w:rsid w:val="00C409D3"/>
    <w:rsid w:val="00C43784"/>
    <w:rsid w:val="00C43962"/>
    <w:rsid w:val="00C46129"/>
    <w:rsid w:val="00C47837"/>
    <w:rsid w:val="00C5381F"/>
    <w:rsid w:val="00C53D32"/>
    <w:rsid w:val="00C54FCB"/>
    <w:rsid w:val="00C5519C"/>
    <w:rsid w:val="00C62800"/>
    <w:rsid w:val="00C62AA3"/>
    <w:rsid w:val="00C649E0"/>
    <w:rsid w:val="00C661F6"/>
    <w:rsid w:val="00C66B41"/>
    <w:rsid w:val="00C67CE8"/>
    <w:rsid w:val="00C81D8A"/>
    <w:rsid w:val="00C831A1"/>
    <w:rsid w:val="00C8769C"/>
    <w:rsid w:val="00C87DC4"/>
    <w:rsid w:val="00C92A08"/>
    <w:rsid w:val="00C92D35"/>
    <w:rsid w:val="00C93BB2"/>
    <w:rsid w:val="00C949CE"/>
    <w:rsid w:val="00C9525D"/>
    <w:rsid w:val="00C95818"/>
    <w:rsid w:val="00CA024C"/>
    <w:rsid w:val="00CA0C7D"/>
    <w:rsid w:val="00CA1403"/>
    <w:rsid w:val="00CA28A0"/>
    <w:rsid w:val="00CA2CC2"/>
    <w:rsid w:val="00CA49D6"/>
    <w:rsid w:val="00CA4E00"/>
    <w:rsid w:val="00CA50C2"/>
    <w:rsid w:val="00CA5314"/>
    <w:rsid w:val="00CA7B1F"/>
    <w:rsid w:val="00CB0629"/>
    <w:rsid w:val="00CB4BFD"/>
    <w:rsid w:val="00CB59D0"/>
    <w:rsid w:val="00CB7A28"/>
    <w:rsid w:val="00CC0ECF"/>
    <w:rsid w:val="00CC1758"/>
    <w:rsid w:val="00CC285B"/>
    <w:rsid w:val="00CC33DF"/>
    <w:rsid w:val="00CC447D"/>
    <w:rsid w:val="00CC4F64"/>
    <w:rsid w:val="00CD06B0"/>
    <w:rsid w:val="00CD2347"/>
    <w:rsid w:val="00CD4BFF"/>
    <w:rsid w:val="00CE12BD"/>
    <w:rsid w:val="00CE1CA7"/>
    <w:rsid w:val="00CE2477"/>
    <w:rsid w:val="00CE28FA"/>
    <w:rsid w:val="00CE3231"/>
    <w:rsid w:val="00CF11B8"/>
    <w:rsid w:val="00CF57E5"/>
    <w:rsid w:val="00CF614A"/>
    <w:rsid w:val="00D00AFD"/>
    <w:rsid w:val="00D00D87"/>
    <w:rsid w:val="00D0132D"/>
    <w:rsid w:val="00D024E3"/>
    <w:rsid w:val="00D040AE"/>
    <w:rsid w:val="00D0613A"/>
    <w:rsid w:val="00D104CC"/>
    <w:rsid w:val="00D172C6"/>
    <w:rsid w:val="00D23428"/>
    <w:rsid w:val="00D307EC"/>
    <w:rsid w:val="00D318DA"/>
    <w:rsid w:val="00D3222C"/>
    <w:rsid w:val="00D339AA"/>
    <w:rsid w:val="00D34EC4"/>
    <w:rsid w:val="00D36CAE"/>
    <w:rsid w:val="00D36D52"/>
    <w:rsid w:val="00D416D2"/>
    <w:rsid w:val="00D42692"/>
    <w:rsid w:val="00D42A2C"/>
    <w:rsid w:val="00D433B2"/>
    <w:rsid w:val="00D45279"/>
    <w:rsid w:val="00D453C2"/>
    <w:rsid w:val="00D5026D"/>
    <w:rsid w:val="00D50F3F"/>
    <w:rsid w:val="00D547C1"/>
    <w:rsid w:val="00D55DD9"/>
    <w:rsid w:val="00D61022"/>
    <w:rsid w:val="00D610E4"/>
    <w:rsid w:val="00D620A0"/>
    <w:rsid w:val="00D649F6"/>
    <w:rsid w:val="00D6533B"/>
    <w:rsid w:val="00D65B49"/>
    <w:rsid w:val="00D67B7B"/>
    <w:rsid w:val="00D72312"/>
    <w:rsid w:val="00D72FCB"/>
    <w:rsid w:val="00D73A51"/>
    <w:rsid w:val="00D73D14"/>
    <w:rsid w:val="00D75029"/>
    <w:rsid w:val="00D76912"/>
    <w:rsid w:val="00D773A7"/>
    <w:rsid w:val="00D80223"/>
    <w:rsid w:val="00D81688"/>
    <w:rsid w:val="00D8179C"/>
    <w:rsid w:val="00D82585"/>
    <w:rsid w:val="00D855BF"/>
    <w:rsid w:val="00D85C44"/>
    <w:rsid w:val="00D9042C"/>
    <w:rsid w:val="00D93779"/>
    <w:rsid w:val="00D949F5"/>
    <w:rsid w:val="00DA0A00"/>
    <w:rsid w:val="00DA26B1"/>
    <w:rsid w:val="00DA2868"/>
    <w:rsid w:val="00DA501B"/>
    <w:rsid w:val="00DA51C7"/>
    <w:rsid w:val="00DA695E"/>
    <w:rsid w:val="00DA6DD6"/>
    <w:rsid w:val="00DA7D24"/>
    <w:rsid w:val="00DB2235"/>
    <w:rsid w:val="00DB5464"/>
    <w:rsid w:val="00DB5690"/>
    <w:rsid w:val="00DB60B8"/>
    <w:rsid w:val="00DB62E9"/>
    <w:rsid w:val="00DC1761"/>
    <w:rsid w:val="00DC2606"/>
    <w:rsid w:val="00DC4265"/>
    <w:rsid w:val="00DC4B7A"/>
    <w:rsid w:val="00DC5C07"/>
    <w:rsid w:val="00DD03AD"/>
    <w:rsid w:val="00DD2054"/>
    <w:rsid w:val="00DD237C"/>
    <w:rsid w:val="00DD2940"/>
    <w:rsid w:val="00DD6C10"/>
    <w:rsid w:val="00DE1412"/>
    <w:rsid w:val="00DE4E47"/>
    <w:rsid w:val="00DE5802"/>
    <w:rsid w:val="00DE7325"/>
    <w:rsid w:val="00E0372B"/>
    <w:rsid w:val="00E03C2B"/>
    <w:rsid w:val="00E03D60"/>
    <w:rsid w:val="00E05024"/>
    <w:rsid w:val="00E05B45"/>
    <w:rsid w:val="00E0606E"/>
    <w:rsid w:val="00E064A5"/>
    <w:rsid w:val="00E106DD"/>
    <w:rsid w:val="00E11192"/>
    <w:rsid w:val="00E13389"/>
    <w:rsid w:val="00E142BA"/>
    <w:rsid w:val="00E14916"/>
    <w:rsid w:val="00E15403"/>
    <w:rsid w:val="00E16212"/>
    <w:rsid w:val="00E16C14"/>
    <w:rsid w:val="00E16C59"/>
    <w:rsid w:val="00E16F6E"/>
    <w:rsid w:val="00E179F5"/>
    <w:rsid w:val="00E21879"/>
    <w:rsid w:val="00E27D08"/>
    <w:rsid w:val="00E31A04"/>
    <w:rsid w:val="00E322FB"/>
    <w:rsid w:val="00E3322F"/>
    <w:rsid w:val="00E33A23"/>
    <w:rsid w:val="00E36A56"/>
    <w:rsid w:val="00E37801"/>
    <w:rsid w:val="00E401EB"/>
    <w:rsid w:val="00E41651"/>
    <w:rsid w:val="00E45906"/>
    <w:rsid w:val="00E46345"/>
    <w:rsid w:val="00E46636"/>
    <w:rsid w:val="00E47AC0"/>
    <w:rsid w:val="00E52722"/>
    <w:rsid w:val="00E52C05"/>
    <w:rsid w:val="00E55375"/>
    <w:rsid w:val="00E56C98"/>
    <w:rsid w:val="00E60319"/>
    <w:rsid w:val="00E61092"/>
    <w:rsid w:val="00E61B42"/>
    <w:rsid w:val="00E64095"/>
    <w:rsid w:val="00E648C8"/>
    <w:rsid w:val="00E65CCE"/>
    <w:rsid w:val="00E6778B"/>
    <w:rsid w:val="00E7160C"/>
    <w:rsid w:val="00E7254B"/>
    <w:rsid w:val="00E72A9D"/>
    <w:rsid w:val="00E75F9F"/>
    <w:rsid w:val="00E76B82"/>
    <w:rsid w:val="00E77EB7"/>
    <w:rsid w:val="00E84EA5"/>
    <w:rsid w:val="00E86DA2"/>
    <w:rsid w:val="00E929B4"/>
    <w:rsid w:val="00E92CF0"/>
    <w:rsid w:val="00E930E1"/>
    <w:rsid w:val="00E95A4D"/>
    <w:rsid w:val="00EA015A"/>
    <w:rsid w:val="00EA23E8"/>
    <w:rsid w:val="00EA38A4"/>
    <w:rsid w:val="00EB14CF"/>
    <w:rsid w:val="00EB25E5"/>
    <w:rsid w:val="00EB4BFF"/>
    <w:rsid w:val="00EB5695"/>
    <w:rsid w:val="00EB6B91"/>
    <w:rsid w:val="00EC1BC6"/>
    <w:rsid w:val="00EC234E"/>
    <w:rsid w:val="00EC37C2"/>
    <w:rsid w:val="00EC3F84"/>
    <w:rsid w:val="00EC4161"/>
    <w:rsid w:val="00EC41C7"/>
    <w:rsid w:val="00ED09A3"/>
    <w:rsid w:val="00ED1B6F"/>
    <w:rsid w:val="00ED215B"/>
    <w:rsid w:val="00ED26D7"/>
    <w:rsid w:val="00ED3199"/>
    <w:rsid w:val="00ED352D"/>
    <w:rsid w:val="00ED588D"/>
    <w:rsid w:val="00ED5F04"/>
    <w:rsid w:val="00EE018A"/>
    <w:rsid w:val="00EE07F7"/>
    <w:rsid w:val="00EE14AB"/>
    <w:rsid w:val="00EF01DD"/>
    <w:rsid w:val="00EF0249"/>
    <w:rsid w:val="00EF09C7"/>
    <w:rsid w:val="00EF15ED"/>
    <w:rsid w:val="00EF29AF"/>
    <w:rsid w:val="00EF3C18"/>
    <w:rsid w:val="00EF51DC"/>
    <w:rsid w:val="00F0061E"/>
    <w:rsid w:val="00F026A3"/>
    <w:rsid w:val="00F03103"/>
    <w:rsid w:val="00F03260"/>
    <w:rsid w:val="00F03BF8"/>
    <w:rsid w:val="00F06E7A"/>
    <w:rsid w:val="00F077C2"/>
    <w:rsid w:val="00F10187"/>
    <w:rsid w:val="00F10244"/>
    <w:rsid w:val="00F12A00"/>
    <w:rsid w:val="00F16ED0"/>
    <w:rsid w:val="00F204BF"/>
    <w:rsid w:val="00F21AE8"/>
    <w:rsid w:val="00F22C71"/>
    <w:rsid w:val="00F235D2"/>
    <w:rsid w:val="00F263F7"/>
    <w:rsid w:val="00F32327"/>
    <w:rsid w:val="00F324C0"/>
    <w:rsid w:val="00F358DF"/>
    <w:rsid w:val="00F36E83"/>
    <w:rsid w:val="00F401A3"/>
    <w:rsid w:val="00F41D3C"/>
    <w:rsid w:val="00F447DA"/>
    <w:rsid w:val="00F503FE"/>
    <w:rsid w:val="00F529CA"/>
    <w:rsid w:val="00F53F8D"/>
    <w:rsid w:val="00F56A88"/>
    <w:rsid w:val="00F56E7F"/>
    <w:rsid w:val="00F57417"/>
    <w:rsid w:val="00F64099"/>
    <w:rsid w:val="00F64931"/>
    <w:rsid w:val="00F65372"/>
    <w:rsid w:val="00F66D77"/>
    <w:rsid w:val="00F6753D"/>
    <w:rsid w:val="00F709D5"/>
    <w:rsid w:val="00F7288B"/>
    <w:rsid w:val="00F740B3"/>
    <w:rsid w:val="00F767B2"/>
    <w:rsid w:val="00F76A32"/>
    <w:rsid w:val="00F77539"/>
    <w:rsid w:val="00F81FAA"/>
    <w:rsid w:val="00F82688"/>
    <w:rsid w:val="00F84889"/>
    <w:rsid w:val="00F849EC"/>
    <w:rsid w:val="00F84FDC"/>
    <w:rsid w:val="00F871EA"/>
    <w:rsid w:val="00F87A87"/>
    <w:rsid w:val="00F90387"/>
    <w:rsid w:val="00F90A83"/>
    <w:rsid w:val="00F90B5E"/>
    <w:rsid w:val="00F9536F"/>
    <w:rsid w:val="00F9584A"/>
    <w:rsid w:val="00F964DE"/>
    <w:rsid w:val="00F970B3"/>
    <w:rsid w:val="00F9740C"/>
    <w:rsid w:val="00FA0A48"/>
    <w:rsid w:val="00FA0F58"/>
    <w:rsid w:val="00FA359C"/>
    <w:rsid w:val="00FA376B"/>
    <w:rsid w:val="00FA4A69"/>
    <w:rsid w:val="00FA53E4"/>
    <w:rsid w:val="00FA5C98"/>
    <w:rsid w:val="00FA5D54"/>
    <w:rsid w:val="00FA6008"/>
    <w:rsid w:val="00FA62AE"/>
    <w:rsid w:val="00FA6F0F"/>
    <w:rsid w:val="00FA74CB"/>
    <w:rsid w:val="00FB0052"/>
    <w:rsid w:val="00FB0B1A"/>
    <w:rsid w:val="00FB3F66"/>
    <w:rsid w:val="00FB7767"/>
    <w:rsid w:val="00FC0863"/>
    <w:rsid w:val="00FC44F3"/>
    <w:rsid w:val="00FC5F25"/>
    <w:rsid w:val="00FC6392"/>
    <w:rsid w:val="00FC7DC1"/>
    <w:rsid w:val="00FD08BD"/>
    <w:rsid w:val="00FD0DDD"/>
    <w:rsid w:val="00FD0EF3"/>
    <w:rsid w:val="00FD0F6C"/>
    <w:rsid w:val="00FE0157"/>
    <w:rsid w:val="00FE2F04"/>
    <w:rsid w:val="00FE5312"/>
    <w:rsid w:val="00FE7514"/>
    <w:rsid w:val="00FE7B46"/>
    <w:rsid w:val="00FF1EF9"/>
    <w:rsid w:val="00FF20FF"/>
    <w:rsid w:val="00FF6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4F3A"/>
    <w:pPr>
      <w:spacing w:line="360" w:lineRule="auto"/>
      <w:jc w:val="both"/>
    </w:pPr>
    <w:rPr>
      <w:rFonts w:ascii="Times New Roman" w:hAnsi="Times New Roman"/>
      <w:sz w:val="24"/>
      <w:szCs w:val="24"/>
      <w:lang w:eastAsia="en-US"/>
    </w:rPr>
  </w:style>
  <w:style w:type="paragraph" w:styleId="Ttulo1">
    <w:name w:val="heading 1"/>
    <w:basedOn w:val="Normal"/>
    <w:next w:val="Normal"/>
    <w:link w:val="Ttulo1Char"/>
    <w:uiPriority w:val="9"/>
    <w:qFormat/>
    <w:rsid w:val="00494F3A"/>
    <w:pPr>
      <w:spacing w:line="480" w:lineRule="auto"/>
      <w:outlineLvl w:val="0"/>
    </w:pPr>
    <w:rPr>
      <w:sz w:val="28"/>
    </w:rPr>
  </w:style>
  <w:style w:type="paragraph" w:styleId="Ttulo2">
    <w:name w:val="heading 2"/>
    <w:basedOn w:val="Ttulo1"/>
    <w:link w:val="Ttulo2Char"/>
    <w:uiPriority w:val="9"/>
    <w:qFormat/>
    <w:rsid w:val="00494F3A"/>
    <w:pPr>
      <w:spacing w:line="360" w:lineRule="auto"/>
      <w:jc w:val="left"/>
      <w:outlineLvl w:val="1"/>
    </w:pPr>
  </w:style>
  <w:style w:type="paragraph" w:styleId="Ttulo3">
    <w:name w:val="heading 3"/>
    <w:basedOn w:val="Normal"/>
    <w:next w:val="Normal"/>
    <w:link w:val="Ttulo3Char"/>
    <w:uiPriority w:val="9"/>
    <w:unhideWhenUsed/>
    <w:qFormat/>
    <w:rsid w:val="00494F3A"/>
    <w:pPr>
      <w:contextualSpacing/>
      <w:outlineLvl w:val="2"/>
    </w:pPr>
    <w:rPr>
      <w:lang w:val="x-none" w:eastAsia="en-GB"/>
    </w:rPr>
  </w:style>
  <w:style w:type="paragraph" w:styleId="Ttulo4">
    <w:name w:val="heading 4"/>
    <w:basedOn w:val="Normal"/>
    <w:next w:val="Normal"/>
    <w:link w:val="Ttulo4Char"/>
    <w:uiPriority w:val="9"/>
    <w:semiHidden/>
    <w:unhideWhenUsed/>
    <w:rsid w:val="00F709D5"/>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rsid w:val="00532E2A"/>
    <w:rPr>
      <w:sz w:val="23"/>
      <w:szCs w:val="23"/>
    </w:rPr>
  </w:style>
  <w:style w:type="paragraph" w:styleId="Cabealho">
    <w:name w:val="header"/>
    <w:basedOn w:val="Normal"/>
    <w:link w:val="CabealhoChar"/>
    <w:uiPriority w:val="99"/>
    <w:unhideWhenUsed/>
    <w:rsid w:val="005069DD"/>
    <w:pPr>
      <w:tabs>
        <w:tab w:val="center" w:pos="4252"/>
        <w:tab w:val="right" w:pos="8504"/>
      </w:tabs>
      <w:spacing w:line="240" w:lineRule="auto"/>
    </w:pPr>
  </w:style>
  <w:style w:type="character" w:customStyle="1" w:styleId="CabealhoChar">
    <w:name w:val="Cabeçalho Char"/>
    <w:basedOn w:val="Fontepargpadro"/>
    <w:link w:val="Cabealho"/>
    <w:uiPriority w:val="99"/>
    <w:rsid w:val="005069DD"/>
  </w:style>
  <w:style w:type="paragraph" w:styleId="Rodap">
    <w:name w:val="footer"/>
    <w:basedOn w:val="Normal"/>
    <w:link w:val="RodapChar"/>
    <w:uiPriority w:val="99"/>
    <w:unhideWhenUsed/>
    <w:rsid w:val="005069DD"/>
    <w:pPr>
      <w:tabs>
        <w:tab w:val="center" w:pos="4252"/>
        <w:tab w:val="right" w:pos="8504"/>
      </w:tabs>
      <w:spacing w:line="240" w:lineRule="auto"/>
    </w:pPr>
  </w:style>
  <w:style w:type="character" w:customStyle="1" w:styleId="RodapChar">
    <w:name w:val="Rodapé Char"/>
    <w:basedOn w:val="Fontepargpadro"/>
    <w:link w:val="Rodap"/>
    <w:uiPriority w:val="99"/>
    <w:rsid w:val="005069DD"/>
  </w:style>
  <w:style w:type="paragraph" w:styleId="NormalWeb">
    <w:name w:val="Normal (Web)"/>
    <w:basedOn w:val="Normal"/>
    <w:uiPriority w:val="99"/>
    <w:unhideWhenUsed/>
    <w:rsid w:val="007D7A13"/>
    <w:pPr>
      <w:spacing w:before="100" w:beforeAutospacing="1" w:after="100" w:afterAutospacing="1" w:line="240" w:lineRule="auto"/>
    </w:pPr>
    <w:rPr>
      <w:rFonts w:eastAsia="Times New Roman"/>
      <w:sz w:val="19"/>
      <w:szCs w:val="19"/>
      <w:lang w:eastAsia="pt-PT"/>
    </w:rPr>
  </w:style>
  <w:style w:type="character" w:styleId="nfase">
    <w:name w:val="Emphasis"/>
    <w:qFormat/>
    <w:rsid w:val="007D7A13"/>
    <w:rPr>
      <w:i/>
      <w:iCs/>
    </w:rPr>
  </w:style>
  <w:style w:type="paragraph" w:styleId="Textodenotadefim">
    <w:name w:val="endnote text"/>
    <w:basedOn w:val="Normal"/>
    <w:link w:val="TextodenotadefimChar"/>
    <w:uiPriority w:val="99"/>
    <w:unhideWhenUsed/>
    <w:rsid w:val="00A918E4"/>
    <w:pPr>
      <w:spacing w:line="240" w:lineRule="auto"/>
    </w:pPr>
    <w:rPr>
      <w:rFonts w:ascii="Calibri" w:hAnsi="Calibri"/>
      <w:sz w:val="20"/>
      <w:szCs w:val="20"/>
      <w:lang w:val="x-none" w:eastAsia="x-none"/>
    </w:rPr>
  </w:style>
  <w:style w:type="character" w:customStyle="1" w:styleId="TextodenotadefimChar">
    <w:name w:val="Texto de nota de fim Char"/>
    <w:link w:val="Textodenotadefim"/>
    <w:uiPriority w:val="99"/>
    <w:rsid w:val="00A918E4"/>
    <w:rPr>
      <w:sz w:val="20"/>
      <w:szCs w:val="20"/>
    </w:rPr>
  </w:style>
  <w:style w:type="character" w:styleId="Refdenotadefim">
    <w:name w:val="endnote reference"/>
    <w:unhideWhenUsed/>
    <w:rsid w:val="00A918E4"/>
    <w:rPr>
      <w:vertAlign w:val="superscript"/>
    </w:rPr>
  </w:style>
  <w:style w:type="character" w:customStyle="1" w:styleId="row22">
    <w:name w:val="row22"/>
    <w:rsid w:val="00A918E4"/>
    <w:rPr>
      <w:b w:val="0"/>
      <w:bCs w:val="0"/>
      <w:sz w:val="22"/>
      <w:szCs w:val="22"/>
    </w:rPr>
  </w:style>
  <w:style w:type="character" w:customStyle="1" w:styleId="googqs-tidbit">
    <w:name w:val="goog_qs-tidbit"/>
    <w:basedOn w:val="Fontepargpadro"/>
    <w:rsid w:val="005A7051"/>
  </w:style>
  <w:style w:type="paragraph" w:styleId="Textodebalo">
    <w:name w:val="Balloon Text"/>
    <w:basedOn w:val="Normal"/>
    <w:link w:val="TextodebaloChar"/>
    <w:uiPriority w:val="99"/>
    <w:semiHidden/>
    <w:unhideWhenUsed/>
    <w:rsid w:val="00A879D7"/>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A879D7"/>
    <w:rPr>
      <w:rFonts w:ascii="Tahoma" w:hAnsi="Tahoma" w:cs="Tahoma"/>
      <w:sz w:val="16"/>
      <w:szCs w:val="16"/>
    </w:rPr>
  </w:style>
  <w:style w:type="paragraph" w:styleId="Corpodetexto3">
    <w:name w:val="Body Text 3"/>
    <w:basedOn w:val="Normal"/>
    <w:link w:val="Corpodetexto3Char"/>
    <w:rsid w:val="00125B68"/>
    <w:pPr>
      <w:spacing w:line="240" w:lineRule="auto"/>
    </w:pPr>
    <w:rPr>
      <w:rFonts w:ascii="Arial Unicode MS" w:eastAsia="Arial Unicode MS" w:hAnsi="Arial Unicode MS"/>
      <w:sz w:val="20"/>
      <w:u w:val="single"/>
      <w:lang w:val="en-GB" w:eastAsia="x-none"/>
    </w:rPr>
  </w:style>
  <w:style w:type="character" w:customStyle="1" w:styleId="Corpodetexto3Char">
    <w:name w:val="Corpo de texto 3 Char"/>
    <w:link w:val="Corpodetexto3"/>
    <w:rsid w:val="00125B68"/>
    <w:rPr>
      <w:rFonts w:ascii="Arial Unicode MS" w:eastAsia="Arial Unicode MS" w:hAnsi="Arial Unicode MS" w:cs="Arial Unicode MS"/>
      <w:sz w:val="20"/>
      <w:szCs w:val="24"/>
      <w:u w:val="single"/>
      <w:lang w:val="en-GB"/>
    </w:rPr>
  </w:style>
  <w:style w:type="table" w:styleId="Tabelacomgrade">
    <w:name w:val="Table Grid"/>
    <w:basedOn w:val="Tabelanormal"/>
    <w:uiPriority w:val="59"/>
    <w:rsid w:val="0072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7682"/>
    <w:rPr>
      <w:strike w:val="0"/>
      <w:dstrike w:val="0"/>
      <w:color w:val="0066B7"/>
      <w:u w:val="none"/>
      <w:effect w:val="none"/>
    </w:rPr>
  </w:style>
  <w:style w:type="character" w:customStyle="1" w:styleId="citationtitle">
    <w:name w:val="citation_title"/>
    <w:basedOn w:val="Fontepargpadro"/>
    <w:rsid w:val="00577682"/>
  </w:style>
  <w:style w:type="character" w:customStyle="1" w:styleId="citationauthors">
    <w:name w:val="citation_authors"/>
    <w:basedOn w:val="Fontepargpadro"/>
    <w:rsid w:val="00577682"/>
  </w:style>
  <w:style w:type="character" w:customStyle="1" w:styleId="citationjournal1">
    <w:name w:val="citation_journal1"/>
    <w:rsid w:val="00577682"/>
    <w:rPr>
      <w:i/>
      <w:iCs/>
    </w:rPr>
  </w:style>
  <w:style w:type="character" w:styleId="Forte">
    <w:name w:val="Strong"/>
    <w:uiPriority w:val="22"/>
    <w:qFormat/>
    <w:rsid w:val="00AE7165"/>
    <w:rPr>
      <w:b/>
      <w:bCs/>
    </w:rPr>
  </w:style>
  <w:style w:type="character" w:customStyle="1" w:styleId="etalia">
    <w:name w:val="etalia"/>
    <w:rsid w:val="001C746F"/>
    <w:rPr>
      <w:i/>
      <w:iCs/>
    </w:rPr>
  </w:style>
  <w:style w:type="character" w:customStyle="1" w:styleId="name">
    <w:name w:val="name"/>
    <w:basedOn w:val="Fontepargpadro"/>
    <w:rsid w:val="008B00DE"/>
  </w:style>
  <w:style w:type="character" w:customStyle="1" w:styleId="hps">
    <w:name w:val="hps"/>
    <w:basedOn w:val="Fontepargpadro"/>
    <w:rsid w:val="005577A0"/>
  </w:style>
  <w:style w:type="paragraph" w:customStyle="1" w:styleId="Default">
    <w:name w:val="Default"/>
    <w:rsid w:val="00BA0A2A"/>
    <w:pPr>
      <w:autoSpaceDE w:val="0"/>
      <w:autoSpaceDN w:val="0"/>
      <w:adjustRightInd w:val="0"/>
    </w:pPr>
    <w:rPr>
      <w:rFonts w:ascii="Times New Roman" w:hAnsi="Times New Roman"/>
      <w:color w:val="000000"/>
      <w:sz w:val="24"/>
      <w:szCs w:val="24"/>
      <w:lang w:val="pt-PT" w:eastAsia="en-US"/>
    </w:rPr>
  </w:style>
  <w:style w:type="character" w:styleId="CitaoHTML">
    <w:name w:val="HTML Cite"/>
    <w:uiPriority w:val="99"/>
    <w:semiHidden/>
    <w:unhideWhenUsed/>
    <w:rsid w:val="003A5084"/>
    <w:rPr>
      <w:i/>
      <w:iCs/>
    </w:rPr>
  </w:style>
  <w:style w:type="character" w:customStyle="1" w:styleId="nlmx">
    <w:name w:val="nlm_x"/>
    <w:basedOn w:val="Fontepargpadro"/>
    <w:rsid w:val="003A5084"/>
  </w:style>
  <w:style w:type="character" w:customStyle="1" w:styleId="citationyear1">
    <w:name w:val="citation_year1"/>
    <w:rsid w:val="003A5084"/>
    <w:rPr>
      <w:b/>
      <w:bCs/>
    </w:rPr>
  </w:style>
  <w:style w:type="character" w:customStyle="1" w:styleId="citationvolume1">
    <w:name w:val="citation_volume1"/>
    <w:rsid w:val="003A5084"/>
    <w:rPr>
      <w:i/>
      <w:iCs/>
    </w:rPr>
  </w:style>
  <w:style w:type="paragraph" w:styleId="Recuodecorpodetexto">
    <w:name w:val="Body Text Indent"/>
    <w:basedOn w:val="Normal"/>
    <w:link w:val="RecuodecorpodetextoChar"/>
    <w:uiPriority w:val="99"/>
    <w:unhideWhenUsed/>
    <w:rsid w:val="00143BD4"/>
    <w:pPr>
      <w:spacing w:after="120"/>
      <w:ind w:left="283"/>
    </w:pPr>
  </w:style>
  <w:style w:type="character" w:customStyle="1" w:styleId="RecuodecorpodetextoChar">
    <w:name w:val="Recuo de corpo de texto Char"/>
    <w:basedOn w:val="Fontepargpadro"/>
    <w:link w:val="Recuodecorpodetexto"/>
    <w:uiPriority w:val="99"/>
    <w:rsid w:val="00143BD4"/>
  </w:style>
  <w:style w:type="paragraph" w:customStyle="1" w:styleId="Pa4">
    <w:name w:val="Pa4"/>
    <w:basedOn w:val="Default"/>
    <w:next w:val="Default"/>
    <w:uiPriority w:val="99"/>
    <w:rsid w:val="005F0540"/>
    <w:pPr>
      <w:spacing w:line="181" w:lineRule="atLeast"/>
    </w:pPr>
    <w:rPr>
      <w:rFonts w:ascii="Times" w:hAnsi="Times" w:cs="Times"/>
      <w:color w:val="auto"/>
    </w:rPr>
  </w:style>
  <w:style w:type="character" w:customStyle="1" w:styleId="Ttulo2Char">
    <w:name w:val="Título 2 Char"/>
    <w:link w:val="Ttulo2"/>
    <w:uiPriority w:val="9"/>
    <w:rsid w:val="00494F3A"/>
    <w:rPr>
      <w:rFonts w:ascii="Times New Roman" w:hAnsi="Times New Roman"/>
      <w:sz w:val="28"/>
      <w:szCs w:val="24"/>
      <w:lang w:eastAsia="en-US"/>
    </w:rPr>
  </w:style>
  <w:style w:type="paragraph" w:styleId="Textodenotaderodap">
    <w:name w:val="footnote text"/>
    <w:basedOn w:val="Normal"/>
    <w:link w:val="TextodenotaderodapChar"/>
    <w:uiPriority w:val="99"/>
    <w:semiHidden/>
    <w:unhideWhenUsed/>
    <w:rsid w:val="0018220F"/>
    <w:pPr>
      <w:spacing w:line="240" w:lineRule="auto"/>
    </w:pPr>
    <w:rPr>
      <w:rFonts w:ascii="Calibri" w:hAnsi="Calibri"/>
      <w:sz w:val="20"/>
      <w:szCs w:val="20"/>
      <w:lang w:val="x-none" w:eastAsia="x-none"/>
    </w:rPr>
  </w:style>
  <w:style w:type="character" w:customStyle="1" w:styleId="TextodenotaderodapChar">
    <w:name w:val="Texto de nota de rodapé Char"/>
    <w:link w:val="Textodenotaderodap"/>
    <w:uiPriority w:val="99"/>
    <w:semiHidden/>
    <w:rsid w:val="0018220F"/>
    <w:rPr>
      <w:sz w:val="20"/>
      <w:szCs w:val="20"/>
    </w:rPr>
  </w:style>
  <w:style w:type="character" w:styleId="Refdenotaderodap">
    <w:name w:val="footnote reference"/>
    <w:uiPriority w:val="99"/>
    <w:semiHidden/>
    <w:unhideWhenUsed/>
    <w:rsid w:val="0018220F"/>
    <w:rPr>
      <w:vertAlign w:val="superscript"/>
    </w:rPr>
  </w:style>
  <w:style w:type="character" w:customStyle="1" w:styleId="Ttulo1Char">
    <w:name w:val="Título 1 Char"/>
    <w:link w:val="Ttulo1"/>
    <w:uiPriority w:val="9"/>
    <w:rsid w:val="00494F3A"/>
    <w:rPr>
      <w:rFonts w:ascii="Times New Roman" w:hAnsi="Times New Roman"/>
      <w:sz w:val="28"/>
      <w:szCs w:val="24"/>
      <w:lang w:eastAsia="en-US"/>
    </w:rPr>
  </w:style>
  <w:style w:type="character" w:customStyle="1" w:styleId="Ttulo3Char">
    <w:name w:val="Título 3 Char"/>
    <w:link w:val="Ttulo3"/>
    <w:uiPriority w:val="9"/>
    <w:rsid w:val="00494F3A"/>
    <w:rPr>
      <w:rFonts w:ascii="Times New Roman" w:hAnsi="Times New Roman"/>
      <w:sz w:val="24"/>
      <w:szCs w:val="24"/>
      <w:lang w:val="x-none" w:eastAsia="en-GB"/>
    </w:rPr>
  </w:style>
  <w:style w:type="character" w:styleId="Refdecomentrio">
    <w:name w:val="annotation reference"/>
    <w:uiPriority w:val="99"/>
    <w:semiHidden/>
    <w:unhideWhenUsed/>
    <w:rsid w:val="00662783"/>
    <w:rPr>
      <w:sz w:val="16"/>
      <w:szCs w:val="16"/>
    </w:rPr>
  </w:style>
  <w:style w:type="paragraph" w:styleId="Textodecomentrio">
    <w:name w:val="annotation text"/>
    <w:basedOn w:val="Normal"/>
    <w:link w:val="TextodecomentrioChar"/>
    <w:uiPriority w:val="99"/>
    <w:semiHidden/>
    <w:unhideWhenUsed/>
    <w:rsid w:val="00662783"/>
    <w:rPr>
      <w:sz w:val="20"/>
      <w:szCs w:val="20"/>
    </w:rPr>
  </w:style>
  <w:style w:type="character" w:customStyle="1" w:styleId="TextodecomentrioChar">
    <w:name w:val="Texto de comentário Char"/>
    <w:link w:val="Textodecomentrio"/>
    <w:uiPriority w:val="99"/>
    <w:semiHidden/>
    <w:rsid w:val="00662783"/>
    <w:rPr>
      <w:rFonts w:ascii="Times New Roman" w:hAnsi="Times New Roman"/>
      <w:lang w:val="pt-PT" w:eastAsia="en-US"/>
    </w:rPr>
  </w:style>
  <w:style w:type="paragraph" w:styleId="Assuntodocomentrio">
    <w:name w:val="annotation subject"/>
    <w:basedOn w:val="Textodecomentrio"/>
    <w:next w:val="Textodecomentrio"/>
    <w:link w:val="AssuntodocomentrioChar"/>
    <w:uiPriority w:val="99"/>
    <w:semiHidden/>
    <w:unhideWhenUsed/>
    <w:rsid w:val="00662783"/>
    <w:rPr>
      <w:b/>
      <w:bCs/>
    </w:rPr>
  </w:style>
  <w:style w:type="character" w:customStyle="1" w:styleId="AssuntodocomentrioChar">
    <w:name w:val="Assunto do comentário Char"/>
    <w:link w:val="Assuntodocomentrio"/>
    <w:uiPriority w:val="99"/>
    <w:semiHidden/>
    <w:rsid w:val="00662783"/>
    <w:rPr>
      <w:rFonts w:ascii="Times New Roman" w:hAnsi="Times New Roman"/>
      <w:b/>
      <w:bCs/>
      <w:lang w:val="pt-PT" w:eastAsia="en-US"/>
    </w:rPr>
  </w:style>
  <w:style w:type="paragraph" w:customStyle="1" w:styleId="L1Receivedaccepteddates">
    <w:name w:val="L1 Received/accepted dates"/>
    <w:next w:val="Normal"/>
    <w:rsid w:val="002411B7"/>
    <w:pPr>
      <w:spacing w:before="180" w:line="240" w:lineRule="exact"/>
    </w:pPr>
    <w:rPr>
      <w:rFonts w:ascii="Times New Roman" w:eastAsia="Times New Roman" w:hAnsi="Times New Roman"/>
      <w:b/>
      <w:i/>
      <w:noProof/>
      <w:sz w:val="18"/>
      <w:lang w:val="en-GB" w:eastAsia="en-GB"/>
    </w:rPr>
  </w:style>
  <w:style w:type="paragraph" w:customStyle="1" w:styleId="Authors">
    <w:name w:val="Authors"/>
    <w:basedOn w:val="Normal"/>
    <w:link w:val="AuthorsCar"/>
    <w:rsid w:val="002411B7"/>
    <w:pPr>
      <w:spacing w:before="360" w:after="460" w:line="260" w:lineRule="exact"/>
      <w:jc w:val="center"/>
    </w:pPr>
    <w:rPr>
      <w:rFonts w:eastAsia="MS Mincho"/>
      <w:b/>
      <w:lang w:val="en-GB" w:eastAsia="ja-JP"/>
    </w:rPr>
  </w:style>
  <w:style w:type="character" w:customStyle="1" w:styleId="AuthorsCar">
    <w:name w:val="Authors Car"/>
    <w:link w:val="Authors"/>
    <w:rsid w:val="002411B7"/>
    <w:rPr>
      <w:rFonts w:ascii="Times New Roman" w:eastAsia="MS Mincho" w:hAnsi="Times New Roman"/>
      <w:b/>
      <w:sz w:val="24"/>
      <w:szCs w:val="24"/>
      <w:lang w:val="en-GB" w:eastAsia="ja-JP"/>
    </w:rPr>
  </w:style>
  <w:style w:type="paragraph" w:customStyle="1" w:styleId="03Abstract">
    <w:name w:val="03 Abstract"/>
    <w:rsid w:val="0098311B"/>
    <w:pPr>
      <w:spacing w:after="240" w:line="240" w:lineRule="exact"/>
      <w:ind w:right="2268"/>
    </w:pPr>
    <w:rPr>
      <w:rFonts w:ascii="Times New Roman" w:eastAsia="Times New Roman" w:hAnsi="Times New Roman"/>
      <w:noProof/>
      <w:sz w:val="18"/>
      <w:szCs w:val="18"/>
      <w:lang w:val="en-GB" w:eastAsia="en-GB"/>
    </w:rPr>
  </w:style>
  <w:style w:type="paragraph" w:customStyle="1" w:styleId="04AHeading">
    <w:name w:val="04 A Heading"/>
    <w:next w:val="Normal"/>
    <w:link w:val="04AHeadingCar"/>
    <w:qFormat/>
    <w:rsid w:val="008D514C"/>
    <w:pPr>
      <w:spacing w:before="240" w:after="120" w:line="240" w:lineRule="exact"/>
    </w:pPr>
    <w:rPr>
      <w:rFonts w:ascii="Times New Roman" w:eastAsia="Times New Roman" w:hAnsi="Times New Roman"/>
      <w:b/>
      <w:noProof/>
      <w:sz w:val="22"/>
      <w:lang w:val="en-GB" w:eastAsia="en-GB"/>
    </w:rPr>
  </w:style>
  <w:style w:type="character" w:customStyle="1" w:styleId="04AHeadingCar">
    <w:name w:val="04 A Heading Car"/>
    <w:link w:val="04AHeading"/>
    <w:rsid w:val="008D514C"/>
    <w:rPr>
      <w:rFonts w:ascii="Times New Roman" w:eastAsia="Times New Roman" w:hAnsi="Times New Roman"/>
      <w:b/>
      <w:noProof/>
      <w:sz w:val="22"/>
      <w:lang w:val="en-GB" w:eastAsia="en-GB"/>
    </w:rPr>
  </w:style>
  <w:style w:type="paragraph" w:styleId="Corpodetexto">
    <w:name w:val="Body Text"/>
    <w:basedOn w:val="Normal"/>
    <w:link w:val="CorpodetextoChar"/>
    <w:uiPriority w:val="99"/>
    <w:unhideWhenUsed/>
    <w:rsid w:val="00FC44F3"/>
    <w:pPr>
      <w:spacing w:after="120"/>
    </w:pPr>
  </w:style>
  <w:style w:type="character" w:customStyle="1" w:styleId="CorpodetextoChar">
    <w:name w:val="Corpo de texto Char"/>
    <w:link w:val="Corpodetexto"/>
    <w:uiPriority w:val="99"/>
    <w:rsid w:val="00FC44F3"/>
    <w:rPr>
      <w:rFonts w:ascii="Times New Roman" w:hAnsi="Times New Roman"/>
      <w:sz w:val="24"/>
      <w:szCs w:val="24"/>
      <w:lang w:val="pt-PT" w:eastAsia="en-US"/>
    </w:rPr>
  </w:style>
  <w:style w:type="paragraph" w:customStyle="1" w:styleId="08ArticleText">
    <w:name w:val="08 Article Text"/>
    <w:link w:val="08ArticleTextChar"/>
    <w:qFormat/>
    <w:rsid w:val="00FC44F3"/>
    <w:pPr>
      <w:widowControl w:val="0"/>
      <w:tabs>
        <w:tab w:val="left" w:pos="198"/>
      </w:tabs>
      <w:spacing w:line="230" w:lineRule="exact"/>
      <w:jc w:val="both"/>
    </w:pPr>
    <w:rPr>
      <w:rFonts w:ascii="Times New Roman" w:eastAsia="Times New Roman" w:hAnsi="Times New Roman"/>
      <w:noProof/>
      <w:sz w:val="18"/>
      <w:szCs w:val="18"/>
      <w:lang w:val="en-GB" w:eastAsia="en-GB"/>
    </w:rPr>
  </w:style>
  <w:style w:type="character" w:customStyle="1" w:styleId="08ArticleTextChar">
    <w:name w:val="08 Article Text Char"/>
    <w:link w:val="08ArticleText"/>
    <w:rsid w:val="00FC44F3"/>
    <w:rPr>
      <w:rFonts w:ascii="Times New Roman" w:eastAsia="Times New Roman" w:hAnsi="Times New Roman"/>
      <w:noProof/>
      <w:sz w:val="18"/>
      <w:szCs w:val="18"/>
      <w:lang w:val="en-GB" w:eastAsia="en-GB"/>
    </w:rPr>
  </w:style>
  <w:style w:type="paragraph" w:customStyle="1" w:styleId="P1withoutIndendation">
    <w:name w:val="P1_without_Indendation"/>
    <w:basedOn w:val="Normal"/>
    <w:uiPriority w:val="99"/>
    <w:rsid w:val="00FC44F3"/>
    <w:pPr>
      <w:spacing w:line="230" w:lineRule="exact"/>
    </w:pPr>
    <w:rPr>
      <w:rFonts w:eastAsia="MS Mincho"/>
      <w:sz w:val="18"/>
      <w:lang w:val="de-DE" w:eastAsia="ja-JP"/>
    </w:rPr>
  </w:style>
  <w:style w:type="paragraph" w:customStyle="1" w:styleId="ElsSchemeCaption">
    <w:name w:val="Els_SchemeCaption"/>
    <w:basedOn w:val="Normal"/>
    <w:rsid w:val="00FC44F3"/>
    <w:pPr>
      <w:spacing w:line="240" w:lineRule="auto"/>
    </w:pPr>
    <w:rPr>
      <w:rFonts w:eastAsia="Times New Roman"/>
      <w:sz w:val="20"/>
      <w:szCs w:val="20"/>
      <w:lang w:val="en-US"/>
    </w:rPr>
  </w:style>
  <w:style w:type="paragraph" w:styleId="Pr-formataoHTML">
    <w:name w:val="HTML Preformatted"/>
    <w:basedOn w:val="Normal"/>
    <w:link w:val="Pr-formataoHTMLChar"/>
    <w:uiPriority w:val="99"/>
    <w:unhideWhenUsed/>
    <w:rsid w:val="00FC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FC44F3"/>
    <w:rPr>
      <w:rFonts w:ascii="Courier New" w:eastAsia="Times New Roman" w:hAnsi="Courier New" w:cs="Courier New"/>
    </w:rPr>
  </w:style>
  <w:style w:type="character" w:customStyle="1" w:styleId="apple-converted-space">
    <w:name w:val="apple-converted-space"/>
    <w:rsid w:val="00E46636"/>
  </w:style>
  <w:style w:type="character" w:customStyle="1" w:styleId="Ttulo4Char">
    <w:name w:val="Título 4 Char"/>
    <w:link w:val="Ttulo4"/>
    <w:uiPriority w:val="9"/>
    <w:semiHidden/>
    <w:rsid w:val="00F709D5"/>
    <w:rPr>
      <w:rFonts w:ascii="Calibri" w:eastAsia="Times New Roman" w:hAnsi="Calibri" w:cs="Times New Roman"/>
      <w:b/>
      <w:bCs/>
      <w:sz w:val="28"/>
      <w:szCs w:val="28"/>
      <w:lang w:val="pt-PT" w:eastAsia="en-US"/>
    </w:rPr>
  </w:style>
  <w:style w:type="paragraph" w:customStyle="1" w:styleId="Cabealho1Head1">
    <w:name w:val="Cabeçalho1/Head1"/>
    <w:basedOn w:val="Normal"/>
    <w:rsid w:val="00075D0F"/>
    <w:pPr>
      <w:keepNext/>
      <w:widowControl w:val="0"/>
      <w:pBdr>
        <w:bottom w:val="single" w:sz="4" w:space="1" w:color="auto"/>
      </w:pBdr>
      <w:suppressAutoHyphens/>
      <w:spacing w:before="240" w:after="240" w:line="240" w:lineRule="auto"/>
    </w:pPr>
    <w:rPr>
      <w:rFonts w:eastAsia="Times New Roman"/>
      <w:snapToGrid w:val="0"/>
      <w:szCs w:val="20"/>
      <w:lang w:eastAsia="pt-BR"/>
    </w:rPr>
  </w:style>
  <w:style w:type="paragraph" w:customStyle="1" w:styleId="Ttulo2ingles">
    <w:name w:val="Título 2 ingles"/>
    <w:basedOn w:val="Ttulo2"/>
    <w:link w:val="Ttulo2inglesChar"/>
    <w:qFormat/>
    <w:rsid w:val="00B22548"/>
    <w:rPr>
      <w:i/>
    </w:rPr>
  </w:style>
  <w:style w:type="character" w:customStyle="1" w:styleId="Ttulo2inglesChar">
    <w:name w:val="Título 2 ingles Char"/>
    <w:link w:val="Ttulo2ingles"/>
    <w:rsid w:val="00B22548"/>
    <w:rPr>
      <w:rFonts w:ascii="Arial" w:hAnsi="Arial" w:cs="Arial"/>
      <w:i/>
      <w:sz w:val="28"/>
      <w:szCs w:val="24"/>
      <w:lang w:eastAsia="en-US"/>
    </w:rPr>
  </w:style>
  <w:style w:type="paragraph" w:styleId="PargrafodaLista">
    <w:name w:val="List Paragraph"/>
    <w:basedOn w:val="Normal"/>
    <w:uiPriority w:val="34"/>
    <w:qFormat/>
    <w:rsid w:val="00042592"/>
    <w:pPr>
      <w:spacing w:after="200" w:line="276" w:lineRule="auto"/>
      <w:ind w:left="720"/>
      <w:contextualSpacing/>
      <w:jc w:val="left"/>
    </w:pPr>
    <w:rPr>
      <w:rFonts w:asciiTheme="minorHAnsi" w:eastAsiaTheme="minorHAnsi" w:hAnsiTheme="minorHAnsi" w:cstheme="minorBidi"/>
      <w:sz w:val="22"/>
      <w:szCs w:val="22"/>
    </w:rPr>
  </w:style>
  <w:style w:type="paragraph" w:styleId="Recuodecorpodetexto3">
    <w:name w:val="Body Text Indent 3"/>
    <w:basedOn w:val="Normal"/>
    <w:link w:val="Recuodecorpodetexto3Char"/>
    <w:uiPriority w:val="99"/>
    <w:semiHidden/>
    <w:unhideWhenUsed/>
    <w:rsid w:val="002713B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713B1"/>
    <w:rPr>
      <w:rFonts w:ascii="Times New Roman" w:hAnsi="Times New Roman"/>
      <w:sz w:val="16"/>
      <w:szCs w:val="16"/>
      <w:lang w:eastAsia="en-US"/>
    </w:rPr>
  </w:style>
  <w:style w:type="character" w:customStyle="1" w:styleId="tlid-translation">
    <w:name w:val="tlid-translation"/>
    <w:basedOn w:val="Fontepargpadro"/>
    <w:rsid w:val="00B32893"/>
  </w:style>
  <w:style w:type="paragraph" w:customStyle="1" w:styleId="Corpodetexto21">
    <w:name w:val="Corpo de texto 21"/>
    <w:basedOn w:val="Normal"/>
    <w:rsid w:val="00B32893"/>
    <w:pPr>
      <w:tabs>
        <w:tab w:val="left" w:pos="426"/>
      </w:tabs>
      <w:spacing w:line="240" w:lineRule="auto"/>
      <w:jc w:val="left"/>
    </w:pPr>
    <w:rPr>
      <w:rFonts w:ascii="Arial" w:eastAsia="Times New Roman" w:hAnsi="Arial"/>
      <w:b/>
      <w:szCs w:val="20"/>
      <w:lang w:eastAsia="pt-BR"/>
    </w:rPr>
  </w:style>
  <w:style w:type="paragraph" w:styleId="Listadecontinuao">
    <w:name w:val="List Continue"/>
    <w:basedOn w:val="Normal"/>
    <w:uiPriority w:val="99"/>
    <w:unhideWhenUsed/>
    <w:rsid w:val="00B32893"/>
    <w:pPr>
      <w:spacing w:after="120"/>
      <w:ind w:left="283"/>
      <w:contextualSpacing/>
      <w:jc w:val="left"/>
    </w:pPr>
    <w:rPr>
      <w:rFonts w:ascii="Arial" w:eastAsia="Times New Roman" w:hAnsi="Arial"/>
      <w:sz w:val="22"/>
      <w:lang w:eastAsia="pt-BR"/>
    </w:rPr>
  </w:style>
  <w:style w:type="paragraph" w:styleId="Lista2">
    <w:name w:val="List 2"/>
    <w:basedOn w:val="Normal"/>
    <w:uiPriority w:val="99"/>
    <w:unhideWhenUsed/>
    <w:rsid w:val="00B32893"/>
    <w:pPr>
      <w:spacing w:after="120"/>
      <w:ind w:left="566" w:hanging="283"/>
      <w:contextualSpacing/>
      <w:jc w:val="left"/>
    </w:pPr>
    <w:rPr>
      <w:rFonts w:ascii="Arial" w:eastAsia="Times New Roman" w:hAnsi="Arial"/>
      <w:sz w:val="22"/>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94F3A"/>
    <w:pPr>
      <w:spacing w:line="360" w:lineRule="auto"/>
      <w:jc w:val="both"/>
    </w:pPr>
    <w:rPr>
      <w:rFonts w:ascii="Times New Roman" w:hAnsi="Times New Roman"/>
      <w:sz w:val="24"/>
      <w:szCs w:val="24"/>
      <w:lang w:eastAsia="en-US"/>
    </w:rPr>
  </w:style>
  <w:style w:type="paragraph" w:styleId="Ttulo1">
    <w:name w:val="heading 1"/>
    <w:basedOn w:val="Normal"/>
    <w:next w:val="Normal"/>
    <w:link w:val="Ttulo1Char"/>
    <w:uiPriority w:val="9"/>
    <w:qFormat/>
    <w:rsid w:val="00494F3A"/>
    <w:pPr>
      <w:spacing w:line="480" w:lineRule="auto"/>
      <w:outlineLvl w:val="0"/>
    </w:pPr>
    <w:rPr>
      <w:sz w:val="28"/>
    </w:rPr>
  </w:style>
  <w:style w:type="paragraph" w:styleId="Ttulo2">
    <w:name w:val="heading 2"/>
    <w:basedOn w:val="Ttulo1"/>
    <w:link w:val="Ttulo2Char"/>
    <w:uiPriority w:val="9"/>
    <w:qFormat/>
    <w:rsid w:val="00494F3A"/>
    <w:pPr>
      <w:spacing w:line="360" w:lineRule="auto"/>
      <w:jc w:val="left"/>
      <w:outlineLvl w:val="1"/>
    </w:pPr>
  </w:style>
  <w:style w:type="paragraph" w:styleId="Ttulo3">
    <w:name w:val="heading 3"/>
    <w:basedOn w:val="Normal"/>
    <w:next w:val="Normal"/>
    <w:link w:val="Ttulo3Char"/>
    <w:uiPriority w:val="9"/>
    <w:unhideWhenUsed/>
    <w:qFormat/>
    <w:rsid w:val="00494F3A"/>
    <w:pPr>
      <w:contextualSpacing/>
      <w:outlineLvl w:val="2"/>
    </w:pPr>
    <w:rPr>
      <w:lang w:val="x-none" w:eastAsia="en-GB"/>
    </w:rPr>
  </w:style>
  <w:style w:type="paragraph" w:styleId="Ttulo4">
    <w:name w:val="heading 4"/>
    <w:basedOn w:val="Normal"/>
    <w:next w:val="Normal"/>
    <w:link w:val="Ttulo4Char"/>
    <w:uiPriority w:val="9"/>
    <w:semiHidden/>
    <w:unhideWhenUsed/>
    <w:rsid w:val="00F709D5"/>
    <w:pPr>
      <w:keepNext/>
      <w:spacing w:before="240" w:after="60"/>
      <w:outlineLvl w:val="3"/>
    </w:pPr>
    <w:rPr>
      <w:rFonts w:ascii="Calibri" w:eastAsia="Times New Roman"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ongtext1">
    <w:name w:val="long_text1"/>
    <w:rsid w:val="00532E2A"/>
    <w:rPr>
      <w:sz w:val="23"/>
      <w:szCs w:val="23"/>
    </w:rPr>
  </w:style>
  <w:style w:type="paragraph" w:styleId="Cabealho">
    <w:name w:val="header"/>
    <w:basedOn w:val="Normal"/>
    <w:link w:val="CabealhoChar"/>
    <w:uiPriority w:val="99"/>
    <w:unhideWhenUsed/>
    <w:rsid w:val="005069DD"/>
    <w:pPr>
      <w:tabs>
        <w:tab w:val="center" w:pos="4252"/>
        <w:tab w:val="right" w:pos="8504"/>
      </w:tabs>
      <w:spacing w:line="240" w:lineRule="auto"/>
    </w:pPr>
  </w:style>
  <w:style w:type="character" w:customStyle="1" w:styleId="CabealhoChar">
    <w:name w:val="Cabeçalho Char"/>
    <w:basedOn w:val="Fontepargpadro"/>
    <w:link w:val="Cabealho"/>
    <w:uiPriority w:val="99"/>
    <w:rsid w:val="005069DD"/>
  </w:style>
  <w:style w:type="paragraph" w:styleId="Rodap">
    <w:name w:val="footer"/>
    <w:basedOn w:val="Normal"/>
    <w:link w:val="RodapChar"/>
    <w:uiPriority w:val="99"/>
    <w:unhideWhenUsed/>
    <w:rsid w:val="005069DD"/>
    <w:pPr>
      <w:tabs>
        <w:tab w:val="center" w:pos="4252"/>
        <w:tab w:val="right" w:pos="8504"/>
      </w:tabs>
      <w:spacing w:line="240" w:lineRule="auto"/>
    </w:pPr>
  </w:style>
  <w:style w:type="character" w:customStyle="1" w:styleId="RodapChar">
    <w:name w:val="Rodapé Char"/>
    <w:basedOn w:val="Fontepargpadro"/>
    <w:link w:val="Rodap"/>
    <w:uiPriority w:val="99"/>
    <w:rsid w:val="005069DD"/>
  </w:style>
  <w:style w:type="paragraph" w:styleId="NormalWeb">
    <w:name w:val="Normal (Web)"/>
    <w:basedOn w:val="Normal"/>
    <w:uiPriority w:val="99"/>
    <w:unhideWhenUsed/>
    <w:rsid w:val="007D7A13"/>
    <w:pPr>
      <w:spacing w:before="100" w:beforeAutospacing="1" w:after="100" w:afterAutospacing="1" w:line="240" w:lineRule="auto"/>
    </w:pPr>
    <w:rPr>
      <w:rFonts w:eastAsia="Times New Roman"/>
      <w:sz w:val="19"/>
      <w:szCs w:val="19"/>
      <w:lang w:eastAsia="pt-PT"/>
    </w:rPr>
  </w:style>
  <w:style w:type="character" w:styleId="nfase">
    <w:name w:val="Emphasis"/>
    <w:qFormat/>
    <w:rsid w:val="007D7A13"/>
    <w:rPr>
      <w:i/>
      <w:iCs/>
    </w:rPr>
  </w:style>
  <w:style w:type="paragraph" w:styleId="Textodenotadefim">
    <w:name w:val="endnote text"/>
    <w:basedOn w:val="Normal"/>
    <w:link w:val="TextodenotadefimChar"/>
    <w:uiPriority w:val="99"/>
    <w:unhideWhenUsed/>
    <w:rsid w:val="00A918E4"/>
    <w:pPr>
      <w:spacing w:line="240" w:lineRule="auto"/>
    </w:pPr>
    <w:rPr>
      <w:rFonts w:ascii="Calibri" w:hAnsi="Calibri"/>
      <w:sz w:val="20"/>
      <w:szCs w:val="20"/>
      <w:lang w:val="x-none" w:eastAsia="x-none"/>
    </w:rPr>
  </w:style>
  <w:style w:type="character" w:customStyle="1" w:styleId="TextodenotadefimChar">
    <w:name w:val="Texto de nota de fim Char"/>
    <w:link w:val="Textodenotadefim"/>
    <w:uiPriority w:val="99"/>
    <w:rsid w:val="00A918E4"/>
    <w:rPr>
      <w:sz w:val="20"/>
      <w:szCs w:val="20"/>
    </w:rPr>
  </w:style>
  <w:style w:type="character" w:styleId="Refdenotadefim">
    <w:name w:val="endnote reference"/>
    <w:unhideWhenUsed/>
    <w:rsid w:val="00A918E4"/>
    <w:rPr>
      <w:vertAlign w:val="superscript"/>
    </w:rPr>
  </w:style>
  <w:style w:type="character" w:customStyle="1" w:styleId="row22">
    <w:name w:val="row22"/>
    <w:rsid w:val="00A918E4"/>
    <w:rPr>
      <w:b w:val="0"/>
      <w:bCs w:val="0"/>
      <w:sz w:val="22"/>
      <w:szCs w:val="22"/>
    </w:rPr>
  </w:style>
  <w:style w:type="character" w:customStyle="1" w:styleId="googqs-tidbit">
    <w:name w:val="goog_qs-tidbit"/>
    <w:basedOn w:val="Fontepargpadro"/>
    <w:rsid w:val="005A7051"/>
  </w:style>
  <w:style w:type="paragraph" w:styleId="Textodebalo">
    <w:name w:val="Balloon Text"/>
    <w:basedOn w:val="Normal"/>
    <w:link w:val="TextodebaloChar"/>
    <w:uiPriority w:val="99"/>
    <w:semiHidden/>
    <w:unhideWhenUsed/>
    <w:rsid w:val="00A879D7"/>
    <w:pPr>
      <w:spacing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A879D7"/>
    <w:rPr>
      <w:rFonts w:ascii="Tahoma" w:hAnsi="Tahoma" w:cs="Tahoma"/>
      <w:sz w:val="16"/>
      <w:szCs w:val="16"/>
    </w:rPr>
  </w:style>
  <w:style w:type="paragraph" w:styleId="Corpodetexto3">
    <w:name w:val="Body Text 3"/>
    <w:basedOn w:val="Normal"/>
    <w:link w:val="Corpodetexto3Char"/>
    <w:rsid w:val="00125B68"/>
    <w:pPr>
      <w:spacing w:line="240" w:lineRule="auto"/>
    </w:pPr>
    <w:rPr>
      <w:rFonts w:ascii="Arial Unicode MS" w:eastAsia="Arial Unicode MS" w:hAnsi="Arial Unicode MS"/>
      <w:sz w:val="20"/>
      <w:u w:val="single"/>
      <w:lang w:val="en-GB" w:eastAsia="x-none"/>
    </w:rPr>
  </w:style>
  <w:style w:type="character" w:customStyle="1" w:styleId="Corpodetexto3Char">
    <w:name w:val="Corpo de texto 3 Char"/>
    <w:link w:val="Corpodetexto3"/>
    <w:rsid w:val="00125B68"/>
    <w:rPr>
      <w:rFonts w:ascii="Arial Unicode MS" w:eastAsia="Arial Unicode MS" w:hAnsi="Arial Unicode MS" w:cs="Arial Unicode MS"/>
      <w:sz w:val="20"/>
      <w:szCs w:val="24"/>
      <w:u w:val="single"/>
      <w:lang w:val="en-GB"/>
    </w:rPr>
  </w:style>
  <w:style w:type="table" w:styleId="Tabelacomgrade">
    <w:name w:val="Table Grid"/>
    <w:basedOn w:val="Tabelanormal"/>
    <w:uiPriority w:val="59"/>
    <w:rsid w:val="0072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7682"/>
    <w:rPr>
      <w:strike w:val="0"/>
      <w:dstrike w:val="0"/>
      <w:color w:val="0066B7"/>
      <w:u w:val="none"/>
      <w:effect w:val="none"/>
    </w:rPr>
  </w:style>
  <w:style w:type="character" w:customStyle="1" w:styleId="citationtitle">
    <w:name w:val="citation_title"/>
    <w:basedOn w:val="Fontepargpadro"/>
    <w:rsid w:val="00577682"/>
  </w:style>
  <w:style w:type="character" w:customStyle="1" w:styleId="citationauthors">
    <w:name w:val="citation_authors"/>
    <w:basedOn w:val="Fontepargpadro"/>
    <w:rsid w:val="00577682"/>
  </w:style>
  <w:style w:type="character" w:customStyle="1" w:styleId="citationjournal1">
    <w:name w:val="citation_journal1"/>
    <w:rsid w:val="00577682"/>
    <w:rPr>
      <w:i/>
      <w:iCs/>
    </w:rPr>
  </w:style>
  <w:style w:type="character" w:styleId="Forte">
    <w:name w:val="Strong"/>
    <w:uiPriority w:val="22"/>
    <w:qFormat/>
    <w:rsid w:val="00AE7165"/>
    <w:rPr>
      <w:b/>
      <w:bCs/>
    </w:rPr>
  </w:style>
  <w:style w:type="character" w:customStyle="1" w:styleId="etalia">
    <w:name w:val="etalia"/>
    <w:rsid w:val="001C746F"/>
    <w:rPr>
      <w:i/>
      <w:iCs/>
    </w:rPr>
  </w:style>
  <w:style w:type="character" w:customStyle="1" w:styleId="name">
    <w:name w:val="name"/>
    <w:basedOn w:val="Fontepargpadro"/>
    <w:rsid w:val="008B00DE"/>
  </w:style>
  <w:style w:type="character" w:customStyle="1" w:styleId="hps">
    <w:name w:val="hps"/>
    <w:basedOn w:val="Fontepargpadro"/>
    <w:rsid w:val="005577A0"/>
  </w:style>
  <w:style w:type="paragraph" w:customStyle="1" w:styleId="Default">
    <w:name w:val="Default"/>
    <w:rsid w:val="00BA0A2A"/>
    <w:pPr>
      <w:autoSpaceDE w:val="0"/>
      <w:autoSpaceDN w:val="0"/>
      <w:adjustRightInd w:val="0"/>
    </w:pPr>
    <w:rPr>
      <w:rFonts w:ascii="Times New Roman" w:hAnsi="Times New Roman"/>
      <w:color w:val="000000"/>
      <w:sz w:val="24"/>
      <w:szCs w:val="24"/>
      <w:lang w:val="pt-PT" w:eastAsia="en-US"/>
    </w:rPr>
  </w:style>
  <w:style w:type="character" w:styleId="CitaoHTML">
    <w:name w:val="HTML Cite"/>
    <w:uiPriority w:val="99"/>
    <w:semiHidden/>
    <w:unhideWhenUsed/>
    <w:rsid w:val="003A5084"/>
    <w:rPr>
      <w:i/>
      <w:iCs/>
    </w:rPr>
  </w:style>
  <w:style w:type="character" w:customStyle="1" w:styleId="nlmx">
    <w:name w:val="nlm_x"/>
    <w:basedOn w:val="Fontepargpadro"/>
    <w:rsid w:val="003A5084"/>
  </w:style>
  <w:style w:type="character" w:customStyle="1" w:styleId="citationyear1">
    <w:name w:val="citation_year1"/>
    <w:rsid w:val="003A5084"/>
    <w:rPr>
      <w:b/>
      <w:bCs/>
    </w:rPr>
  </w:style>
  <w:style w:type="character" w:customStyle="1" w:styleId="citationvolume1">
    <w:name w:val="citation_volume1"/>
    <w:rsid w:val="003A5084"/>
    <w:rPr>
      <w:i/>
      <w:iCs/>
    </w:rPr>
  </w:style>
  <w:style w:type="paragraph" w:styleId="Recuodecorpodetexto">
    <w:name w:val="Body Text Indent"/>
    <w:basedOn w:val="Normal"/>
    <w:link w:val="RecuodecorpodetextoChar"/>
    <w:uiPriority w:val="99"/>
    <w:unhideWhenUsed/>
    <w:rsid w:val="00143BD4"/>
    <w:pPr>
      <w:spacing w:after="120"/>
      <w:ind w:left="283"/>
    </w:pPr>
  </w:style>
  <w:style w:type="character" w:customStyle="1" w:styleId="RecuodecorpodetextoChar">
    <w:name w:val="Recuo de corpo de texto Char"/>
    <w:basedOn w:val="Fontepargpadro"/>
    <w:link w:val="Recuodecorpodetexto"/>
    <w:uiPriority w:val="99"/>
    <w:rsid w:val="00143BD4"/>
  </w:style>
  <w:style w:type="paragraph" w:customStyle="1" w:styleId="Pa4">
    <w:name w:val="Pa4"/>
    <w:basedOn w:val="Default"/>
    <w:next w:val="Default"/>
    <w:uiPriority w:val="99"/>
    <w:rsid w:val="005F0540"/>
    <w:pPr>
      <w:spacing w:line="181" w:lineRule="atLeast"/>
    </w:pPr>
    <w:rPr>
      <w:rFonts w:ascii="Times" w:hAnsi="Times" w:cs="Times"/>
      <w:color w:val="auto"/>
    </w:rPr>
  </w:style>
  <w:style w:type="character" w:customStyle="1" w:styleId="Ttulo2Char">
    <w:name w:val="Título 2 Char"/>
    <w:link w:val="Ttulo2"/>
    <w:uiPriority w:val="9"/>
    <w:rsid w:val="00494F3A"/>
    <w:rPr>
      <w:rFonts w:ascii="Times New Roman" w:hAnsi="Times New Roman"/>
      <w:sz w:val="28"/>
      <w:szCs w:val="24"/>
      <w:lang w:eastAsia="en-US"/>
    </w:rPr>
  </w:style>
  <w:style w:type="paragraph" w:styleId="Textodenotaderodap">
    <w:name w:val="footnote text"/>
    <w:basedOn w:val="Normal"/>
    <w:link w:val="TextodenotaderodapChar"/>
    <w:uiPriority w:val="99"/>
    <w:semiHidden/>
    <w:unhideWhenUsed/>
    <w:rsid w:val="0018220F"/>
    <w:pPr>
      <w:spacing w:line="240" w:lineRule="auto"/>
    </w:pPr>
    <w:rPr>
      <w:rFonts w:ascii="Calibri" w:hAnsi="Calibri"/>
      <w:sz w:val="20"/>
      <w:szCs w:val="20"/>
      <w:lang w:val="x-none" w:eastAsia="x-none"/>
    </w:rPr>
  </w:style>
  <w:style w:type="character" w:customStyle="1" w:styleId="TextodenotaderodapChar">
    <w:name w:val="Texto de nota de rodapé Char"/>
    <w:link w:val="Textodenotaderodap"/>
    <w:uiPriority w:val="99"/>
    <w:semiHidden/>
    <w:rsid w:val="0018220F"/>
    <w:rPr>
      <w:sz w:val="20"/>
      <w:szCs w:val="20"/>
    </w:rPr>
  </w:style>
  <w:style w:type="character" w:styleId="Refdenotaderodap">
    <w:name w:val="footnote reference"/>
    <w:uiPriority w:val="99"/>
    <w:semiHidden/>
    <w:unhideWhenUsed/>
    <w:rsid w:val="0018220F"/>
    <w:rPr>
      <w:vertAlign w:val="superscript"/>
    </w:rPr>
  </w:style>
  <w:style w:type="character" w:customStyle="1" w:styleId="Ttulo1Char">
    <w:name w:val="Título 1 Char"/>
    <w:link w:val="Ttulo1"/>
    <w:uiPriority w:val="9"/>
    <w:rsid w:val="00494F3A"/>
    <w:rPr>
      <w:rFonts w:ascii="Times New Roman" w:hAnsi="Times New Roman"/>
      <w:sz w:val="28"/>
      <w:szCs w:val="24"/>
      <w:lang w:eastAsia="en-US"/>
    </w:rPr>
  </w:style>
  <w:style w:type="character" w:customStyle="1" w:styleId="Ttulo3Char">
    <w:name w:val="Título 3 Char"/>
    <w:link w:val="Ttulo3"/>
    <w:uiPriority w:val="9"/>
    <w:rsid w:val="00494F3A"/>
    <w:rPr>
      <w:rFonts w:ascii="Times New Roman" w:hAnsi="Times New Roman"/>
      <w:sz w:val="24"/>
      <w:szCs w:val="24"/>
      <w:lang w:val="x-none" w:eastAsia="en-GB"/>
    </w:rPr>
  </w:style>
  <w:style w:type="character" w:styleId="Refdecomentrio">
    <w:name w:val="annotation reference"/>
    <w:uiPriority w:val="99"/>
    <w:semiHidden/>
    <w:unhideWhenUsed/>
    <w:rsid w:val="00662783"/>
    <w:rPr>
      <w:sz w:val="16"/>
      <w:szCs w:val="16"/>
    </w:rPr>
  </w:style>
  <w:style w:type="paragraph" w:styleId="Textodecomentrio">
    <w:name w:val="annotation text"/>
    <w:basedOn w:val="Normal"/>
    <w:link w:val="TextodecomentrioChar"/>
    <w:uiPriority w:val="99"/>
    <w:semiHidden/>
    <w:unhideWhenUsed/>
    <w:rsid w:val="00662783"/>
    <w:rPr>
      <w:sz w:val="20"/>
      <w:szCs w:val="20"/>
    </w:rPr>
  </w:style>
  <w:style w:type="character" w:customStyle="1" w:styleId="TextodecomentrioChar">
    <w:name w:val="Texto de comentário Char"/>
    <w:link w:val="Textodecomentrio"/>
    <w:uiPriority w:val="99"/>
    <w:semiHidden/>
    <w:rsid w:val="00662783"/>
    <w:rPr>
      <w:rFonts w:ascii="Times New Roman" w:hAnsi="Times New Roman"/>
      <w:lang w:val="pt-PT" w:eastAsia="en-US"/>
    </w:rPr>
  </w:style>
  <w:style w:type="paragraph" w:styleId="Assuntodocomentrio">
    <w:name w:val="annotation subject"/>
    <w:basedOn w:val="Textodecomentrio"/>
    <w:next w:val="Textodecomentrio"/>
    <w:link w:val="AssuntodocomentrioChar"/>
    <w:uiPriority w:val="99"/>
    <w:semiHidden/>
    <w:unhideWhenUsed/>
    <w:rsid w:val="00662783"/>
    <w:rPr>
      <w:b/>
      <w:bCs/>
    </w:rPr>
  </w:style>
  <w:style w:type="character" w:customStyle="1" w:styleId="AssuntodocomentrioChar">
    <w:name w:val="Assunto do comentário Char"/>
    <w:link w:val="Assuntodocomentrio"/>
    <w:uiPriority w:val="99"/>
    <w:semiHidden/>
    <w:rsid w:val="00662783"/>
    <w:rPr>
      <w:rFonts w:ascii="Times New Roman" w:hAnsi="Times New Roman"/>
      <w:b/>
      <w:bCs/>
      <w:lang w:val="pt-PT" w:eastAsia="en-US"/>
    </w:rPr>
  </w:style>
  <w:style w:type="paragraph" w:customStyle="1" w:styleId="L1Receivedaccepteddates">
    <w:name w:val="L1 Received/accepted dates"/>
    <w:next w:val="Normal"/>
    <w:rsid w:val="002411B7"/>
    <w:pPr>
      <w:spacing w:before="180" w:line="240" w:lineRule="exact"/>
    </w:pPr>
    <w:rPr>
      <w:rFonts w:ascii="Times New Roman" w:eastAsia="Times New Roman" w:hAnsi="Times New Roman"/>
      <w:b/>
      <w:i/>
      <w:noProof/>
      <w:sz w:val="18"/>
      <w:lang w:val="en-GB" w:eastAsia="en-GB"/>
    </w:rPr>
  </w:style>
  <w:style w:type="paragraph" w:customStyle="1" w:styleId="Authors">
    <w:name w:val="Authors"/>
    <w:basedOn w:val="Normal"/>
    <w:link w:val="AuthorsCar"/>
    <w:rsid w:val="002411B7"/>
    <w:pPr>
      <w:spacing w:before="360" w:after="460" w:line="260" w:lineRule="exact"/>
      <w:jc w:val="center"/>
    </w:pPr>
    <w:rPr>
      <w:rFonts w:eastAsia="MS Mincho"/>
      <w:b/>
      <w:lang w:val="en-GB" w:eastAsia="ja-JP"/>
    </w:rPr>
  </w:style>
  <w:style w:type="character" w:customStyle="1" w:styleId="AuthorsCar">
    <w:name w:val="Authors Car"/>
    <w:link w:val="Authors"/>
    <w:rsid w:val="002411B7"/>
    <w:rPr>
      <w:rFonts w:ascii="Times New Roman" w:eastAsia="MS Mincho" w:hAnsi="Times New Roman"/>
      <w:b/>
      <w:sz w:val="24"/>
      <w:szCs w:val="24"/>
      <w:lang w:val="en-GB" w:eastAsia="ja-JP"/>
    </w:rPr>
  </w:style>
  <w:style w:type="paragraph" w:customStyle="1" w:styleId="03Abstract">
    <w:name w:val="03 Abstract"/>
    <w:rsid w:val="0098311B"/>
    <w:pPr>
      <w:spacing w:after="240" w:line="240" w:lineRule="exact"/>
      <w:ind w:right="2268"/>
    </w:pPr>
    <w:rPr>
      <w:rFonts w:ascii="Times New Roman" w:eastAsia="Times New Roman" w:hAnsi="Times New Roman"/>
      <w:noProof/>
      <w:sz w:val="18"/>
      <w:szCs w:val="18"/>
      <w:lang w:val="en-GB" w:eastAsia="en-GB"/>
    </w:rPr>
  </w:style>
  <w:style w:type="paragraph" w:customStyle="1" w:styleId="04AHeading">
    <w:name w:val="04 A Heading"/>
    <w:next w:val="Normal"/>
    <w:link w:val="04AHeadingCar"/>
    <w:qFormat/>
    <w:rsid w:val="008D514C"/>
    <w:pPr>
      <w:spacing w:before="240" w:after="120" w:line="240" w:lineRule="exact"/>
    </w:pPr>
    <w:rPr>
      <w:rFonts w:ascii="Times New Roman" w:eastAsia="Times New Roman" w:hAnsi="Times New Roman"/>
      <w:b/>
      <w:noProof/>
      <w:sz w:val="22"/>
      <w:lang w:val="en-GB" w:eastAsia="en-GB"/>
    </w:rPr>
  </w:style>
  <w:style w:type="character" w:customStyle="1" w:styleId="04AHeadingCar">
    <w:name w:val="04 A Heading Car"/>
    <w:link w:val="04AHeading"/>
    <w:rsid w:val="008D514C"/>
    <w:rPr>
      <w:rFonts w:ascii="Times New Roman" w:eastAsia="Times New Roman" w:hAnsi="Times New Roman"/>
      <w:b/>
      <w:noProof/>
      <w:sz w:val="22"/>
      <w:lang w:val="en-GB" w:eastAsia="en-GB"/>
    </w:rPr>
  </w:style>
  <w:style w:type="paragraph" w:styleId="Corpodetexto">
    <w:name w:val="Body Text"/>
    <w:basedOn w:val="Normal"/>
    <w:link w:val="CorpodetextoChar"/>
    <w:uiPriority w:val="99"/>
    <w:unhideWhenUsed/>
    <w:rsid w:val="00FC44F3"/>
    <w:pPr>
      <w:spacing w:after="120"/>
    </w:pPr>
  </w:style>
  <w:style w:type="character" w:customStyle="1" w:styleId="CorpodetextoChar">
    <w:name w:val="Corpo de texto Char"/>
    <w:link w:val="Corpodetexto"/>
    <w:uiPriority w:val="99"/>
    <w:rsid w:val="00FC44F3"/>
    <w:rPr>
      <w:rFonts w:ascii="Times New Roman" w:hAnsi="Times New Roman"/>
      <w:sz w:val="24"/>
      <w:szCs w:val="24"/>
      <w:lang w:val="pt-PT" w:eastAsia="en-US"/>
    </w:rPr>
  </w:style>
  <w:style w:type="paragraph" w:customStyle="1" w:styleId="08ArticleText">
    <w:name w:val="08 Article Text"/>
    <w:link w:val="08ArticleTextChar"/>
    <w:qFormat/>
    <w:rsid w:val="00FC44F3"/>
    <w:pPr>
      <w:widowControl w:val="0"/>
      <w:tabs>
        <w:tab w:val="left" w:pos="198"/>
      </w:tabs>
      <w:spacing w:line="230" w:lineRule="exact"/>
      <w:jc w:val="both"/>
    </w:pPr>
    <w:rPr>
      <w:rFonts w:ascii="Times New Roman" w:eastAsia="Times New Roman" w:hAnsi="Times New Roman"/>
      <w:noProof/>
      <w:sz w:val="18"/>
      <w:szCs w:val="18"/>
      <w:lang w:val="en-GB" w:eastAsia="en-GB"/>
    </w:rPr>
  </w:style>
  <w:style w:type="character" w:customStyle="1" w:styleId="08ArticleTextChar">
    <w:name w:val="08 Article Text Char"/>
    <w:link w:val="08ArticleText"/>
    <w:rsid w:val="00FC44F3"/>
    <w:rPr>
      <w:rFonts w:ascii="Times New Roman" w:eastAsia="Times New Roman" w:hAnsi="Times New Roman"/>
      <w:noProof/>
      <w:sz w:val="18"/>
      <w:szCs w:val="18"/>
      <w:lang w:val="en-GB" w:eastAsia="en-GB"/>
    </w:rPr>
  </w:style>
  <w:style w:type="paragraph" w:customStyle="1" w:styleId="P1withoutIndendation">
    <w:name w:val="P1_without_Indendation"/>
    <w:basedOn w:val="Normal"/>
    <w:uiPriority w:val="99"/>
    <w:rsid w:val="00FC44F3"/>
    <w:pPr>
      <w:spacing w:line="230" w:lineRule="exact"/>
    </w:pPr>
    <w:rPr>
      <w:rFonts w:eastAsia="MS Mincho"/>
      <w:sz w:val="18"/>
      <w:lang w:val="de-DE" w:eastAsia="ja-JP"/>
    </w:rPr>
  </w:style>
  <w:style w:type="paragraph" w:customStyle="1" w:styleId="ElsSchemeCaption">
    <w:name w:val="Els_SchemeCaption"/>
    <w:basedOn w:val="Normal"/>
    <w:rsid w:val="00FC44F3"/>
    <w:pPr>
      <w:spacing w:line="240" w:lineRule="auto"/>
    </w:pPr>
    <w:rPr>
      <w:rFonts w:eastAsia="Times New Roman"/>
      <w:sz w:val="20"/>
      <w:szCs w:val="20"/>
      <w:lang w:val="en-US"/>
    </w:rPr>
  </w:style>
  <w:style w:type="paragraph" w:styleId="Pr-formataoHTML">
    <w:name w:val="HTML Preformatted"/>
    <w:basedOn w:val="Normal"/>
    <w:link w:val="Pr-formataoHTMLChar"/>
    <w:uiPriority w:val="99"/>
    <w:unhideWhenUsed/>
    <w:rsid w:val="00FC4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FC44F3"/>
    <w:rPr>
      <w:rFonts w:ascii="Courier New" w:eastAsia="Times New Roman" w:hAnsi="Courier New" w:cs="Courier New"/>
    </w:rPr>
  </w:style>
  <w:style w:type="character" w:customStyle="1" w:styleId="apple-converted-space">
    <w:name w:val="apple-converted-space"/>
    <w:rsid w:val="00E46636"/>
  </w:style>
  <w:style w:type="character" w:customStyle="1" w:styleId="Ttulo4Char">
    <w:name w:val="Título 4 Char"/>
    <w:link w:val="Ttulo4"/>
    <w:uiPriority w:val="9"/>
    <w:semiHidden/>
    <w:rsid w:val="00F709D5"/>
    <w:rPr>
      <w:rFonts w:ascii="Calibri" w:eastAsia="Times New Roman" w:hAnsi="Calibri" w:cs="Times New Roman"/>
      <w:b/>
      <w:bCs/>
      <w:sz w:val="28"/>
      <w:szCs w:val="28"/>
      <w:lang w:val="pt-PT" w:eastAsia="en-US"/>
    </w:rPr>
  </w:style>
  <w:style w:type="paragraph" w:customStyle="1" w:styleId="Cabealho1Head1">
    <w:name w:val="Cabeçalho1/Head1"/>
    <w:basedOn w:val="Normal"/>
    <w:rsid w:val="00075D0F"/>
    <w:pPr>
      <w:keepNext/>
      <w:widowControl w:val="0"/>
      <w:pBdr>
        <w:bottom w:val="single" w:sz="4" w:space="1" w:color="auto"/>
      </w:pBdr>
      <w:suppressAutoHyphens/>
      <w:spacing w:before="240" w:after="240" w:line="240" w:lineRule="auto"/>
    </w:pPr>
    <w:rPr>
      <w:rFonts w:eastAsia="Times New Roman"/>
      <w:snapToGrid w:val="0"/>
      <w:szCs w:val="20"/>
      <w:lang w:eastAsia="pt-BR"/>
    </w:rPr>
  </w:style>
  <w:style w:type="paragraph" w:customStyle="1" w:styleId="Ttulo2ingles">
    <w:name w:val="Título 2 ingles"/>
    <w:basedOn w:val="Ttulo2"/>
    <w:link w:val="Ttulo2inglesChar"/>
    <w:qFormat/>
    <w:rsid w:val="00B22548"/>
    <w:rPr>
      <w:i/>
    </w:rPr>
  </w:style>
  <w:style w:type="character" w:customStyle="1" w:styleId="Ttulo2inglesChar">
    <w:name w:val="Título 2 ingles Char"/>
    <w:link w:val="Ttulo2ingles"/>
    <w:rsid w:val="00B22548"/>
    <w:rPr>
      <w:rFonts w:ascii="Arial" w:hAnsi="Arial" w:cs="Arial"/>
      <w:i/>
      <w:sz w:val="28"/>
      <w:szCs w:val="24"/>
      <w:lang w:eastAsia="en-US"/>
    </w:rPr>
  </w:style>
  <w:style w:type="paragraph" w:styleId="PargrafodaLista">
    <w:name w:val="List Paragraph"/>
    <w:basedOn w:val="Normal"/>
    <w:uiPriority w:val="34"/>
    <w:qFormat/>
    <w:rsid w:val="00042592"/>
    <w:pPr>
      <w:spacing w:after="200" w:line="276" w:lineRule="auto"/>
      <w:ind w:left="720"/>
      <w:contextualSpacing/>
      <w:jc w:val="left"/>
    </w:pPr>
    <w:rPr>
      <w:rFonts w:asciiTheme="minorHAnsi" w:eastAsiaTheme="minorHAnsi" w:hAnsiTheme="minorHAnsi" w:cstheme="minorBidi"/>
      <w:sz w:val="22"/>
      <w:szCs w:val="22"/>
    </w:rPr>
  </w:style>
  <w:style w:type="paragraph" w:styleId="Recuodecorpodetexto3">
    <w:name w:val="Body Text Indent 3"/>
    <w:basedOn w:val="Normal"/>
    <w:link w:val="Recuodecorpodetexto3Char"/>
    <w:uiPriority w:val="99"/>
    <w:semiHidden/>
    <w:unhideWhenUsed/>
    <w:rsid w:val="002713B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713B1"/>
    <w:rPr>
      <w:rFonts w:ascii="Times New Roman" w:hAnsi="Times New Roman"/>
      <w:sz w:val="16"/>
      <w:szCs w:val="16"/>
      <w:lang w:eastAsia="en-US"/>
    </w:rPr>
  </w:style>
  <w:style w:type="character" w:customStyle="1" w:styleId="tlid-translation">
    <w:name w:val="tlid-translation"/>
    <w:basedOn w:val="Fontepargpadro"/>
    <w:rsid w:val="00B32893"/>
  </w:style>
  <w:style w:type="paragraph" w:customStyle="1" w:styleId="Corpodetexto21">
    <w:name w:val="Corpo de texto 21"/>
    <w:basedOn w:val="Normal"/>
    <w:rsid w:val="00B32893"/>
    <w:pPr>
      <w:tabs>
        <w:tab w:val="left" w:pos="426"/>
      </w:tabs>
      <w:spacing w:line="240" w:lineRule="auto"/>
      <w:jc w:val="left"/>
    </w:pPr>
    <w:rPr>
      <w:rFonts w:ascii="Arial" w:eastAsia="Times New Roman" w:hAnsi="Arial"/>
      <w:b/>
      <w:szCs w:val="20"/>
      <w:lang w:eastAsia="pt-BR"/>
    </w:rPr>
  </w:style>
  <w:style w:type="paragraph" w:styleId="Listadecontinuao">
    <w:name w:val="List Continue"/>
    <w:basedOn w:val="Normal"/>
    <w:uiPriority w:val="99"/>
    <w:unhideWhenUsed/>
    <w:rsid w:val="00B32893"/>
    <w:pPr>
      <w:spacing w:after="120"/>
      <w:ind w:left="283"/>
      <w:contextualSpacing/>
      <w:jc w:val="left"/>
    </w:pPr>
    <w:rPr>
      <w:rFonts w:ascii="Arial" w:eastAsia="Times New Roman" w:hAnsi="Arial"/>
      <w:sz w:val="22"/>
      <w:lang w:eastAsia="pt-BR"/>
    </w:rPr>
  </w:style>
  <w:style w:type="paragraph" w:styleId="Lista2">
    <w:name w:val="List 2"/>
    <w:basedOn w:val="Normal"/>
    <w:uiPriority w:val="99"/>
    <w:unhideWhenUsed/>
    <w:rsid w:val="00B32893"/>
    <w:pPr>
      <w:spacing w:after="120"/>
      <w:ind w:left="566" w:hanging="283"/>
      <w:contextualSpacing/>
      <w:jc w:val="left"/>
    </w:pPr>
    <w:rPr>
      <w:rFonts w:ascii="Arial" w:eastAsia="Times New Roman" w:hAnsi="Arial"/>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6525">
      <w:bodyDiv w:val="1"/>
      <w:marLeft w:val="0"/>
      <w:marRight w:val="0"/>
      <w:marTop w:val="0"/>
      <w:marBottom w:val="0"/>
      <w:divBdr>
        <w:top w:val="none" w:sz="0" w:space="0" w:color="auto"/>
        <w:left w:val="none" w:sz="0" w:space="0" w:color="auto"/>
        <w:bottom w:val="none" w:sz="0" w:space="0" w:color="auto"/>
        <w:right w:val="none" w:sz="0" w:space="0" w:color="auto"/>
      </w:divBdr>
      <w:divsChild>
        <w:div w:id="1981492808">
          <w:marLeft w:val="113"/>
          <w:marRight w:val="0"/>
          <w:marTop w:val="0"/>
          <w:marBottom w:val="0"/>
          <w:divBdr>
            <w:top w:val="none" w:sz="0" w:space="0" w:color="auto"/>
            <w:left w:val="single" w:sz="4" w:space="0" w:color="000000"/>
            <w:bottom w:val="single" w:sz="4" w:space="6" w:color="000000"/>
            <w:right w:val="single" w:sz="4" w:space="0" w:color="000000"/>
          </w:divBdr>
          <w:divsChild>
            <w:div w:id="2032102240">
              <w:marLeft w:val="1814"/>
              <w:marRight w:val="0"/>
              <w:marTop w:val="0"/>
              <w:marBottom w:val="0"/>
              <w:divBdr>
                <w:top w:val="none" w:sz="0" w:space="0" w:color="auto"/>
                <w:left w:val="single" w:sz="4" w:space="6" w:color="000000"/>
                <w:bottom w:val="none" w:sz="0" w:space="0" w:color="000000"/>
                <w:right w:val="none" w:sz="0" w:space="6" w:color="000000"/>
              </w:divBdr>
            </w:div>
          </w:divsChild>
        </w:div>
      </w:divsChild>
    </w:div>
    <w:div w:id="165290591">
      <w:bodyDiv w:val="1"/>
      <w:marLeft w:val="0"/>
      <w:marRight w:val="0"/>
      <w:marTop w:val="0"/>
      <w:marBottom w:val="0"/>
      <w:divBdr>
        <w:top w:val="none" w:sz="0" w:space="0" w:color="auto"/>
        <w:left w:val="none" w:sz="0" w:space="0" w:color="auto"/>
        <w:bottom w:val="none" w:sz="0" w:space="0" w:color="auto"/>
        <w:right w:val="none" w:sz="0" w:space="0" w:color="auto"/>
      </w:divBdr>
      <w:divsChild>
        <w:div w:id="1898011523">
          <w:marLeft w:val="0"/>
          <w:marRight w:val="0"/>
          <w:marTop w:val="0"/>
          <w:marBottom w:val="0"/>
          <w:divBdr>
            <w:top w:val="none" w:sz="0" w:space="0" w:color="auto"/>
            <w:left w:val="none" w:sz="0" w:space="0" w:color="auto"/>
            <w:bottom w:val="none" w:sz="0" w:space="0" w:color="auto"/>
            <w:right w:val="none" w:sz="0" w:space="0" w:color="auto"/>
          </w:divBdr>
        </w:div>
        <w:div w:id="1161114906">
          <w:marLeft w:val="0"/>
          <w:marRight w:val="0"/>
          <w:marTop w:val="0"/>
          <w:marBottom w:val="0"/>
          <w:divBdr>
            <w:top w:val="none" w:sz="0" w:space="0" w:color="auto"/>
            <w:left w:val="none" w:sz="0" w:space="0" w:color="auto"/>
            <w:bottom w:val="none" w:sz="0" w:space="0" w:color="auto"/>
            <w:right w:val="none" w:sz="0" w:space="0" w:color="auto"/>
          </w:divBdr>
        </w:div>
        <w:div w:id="1263877763">
          <w:marLeft w:val="0"/>
          <w:marRight w:val="0"/>
          <w:marTop w:val="0"/>
          <w:marBottom w:val="0"/>
          <w:divBdr>
            <w:top w:val="none" w:sz="0" w:space="0" w:color="auto"/>
            <w:left w:val="none" w:sz="0" w:space="0" w:color="auto"/>
            <w:bottom w:val="none" w:sz="0" w:space="0" w:color="auto"/>
            <w:right w:val="none" w:sz="0" w:space="0" w:color="auto"/>
          </w:divBdr>
        </w:div>
        <w:div w:id="812873863">
          <w:marLeft w:val="0"/>
          <w:marRight w:val="0"/>
          <w:marTop w:val="0"/>
          <w:marBottom w:val="0"/>
          <w:divBdr>
            <w:top w:val="none" w:sz="0" w:space="0" w:color="auto"/>
            <w:left w:val="none" w:sz="0" w:space="0" w:color="auto"/>
            <w:bottom w:val="none" w:sz="0" w:space="0" w:color="auto"/>
            <w:right w:val="none" w:sz="0" w:space="0" w:color="auto"/>
          </w:divBdr>
        </w:div>
        <w:div w:id="238249736">
          <w:marLeft w:val="0"/>
          <w:marRight w:val="0"/>
          <w:marTop w:val="0"/>
          <w:marBottom w:val="0"/>
          <w:divBdr>
            <w:top w:val="none" w:sz="0" w:space="0" w:color="auto"/>
            <w:left w:val="none" w:sz="0" w:space="0" w:color="auto"/>
            <w:bottom w:val="none" w:sz="0" w:space="0" w:color="auto"/>
            <w:right w:val="none" w:sz="0" w:space="0" w:color="auto"/>
          </w:divBdr>
        </w:div>
        <w:div w:id="1034312252">
          <w:marLeft w:val="0"/>
          <w:marRight w:val="0"/>
          <w:marTop w:val="0"/>
          <w:marBottom w:val="0"/>
          <w:divBdr>
            <w:top w:val="none" w:sz="0" w:space="0" w:color="auto"/>
            <w:left w:val="none" w:sz="0" w:space="0" w:color="auto"/>
            <w:bottom w:val="none" w:sz="0" w:space="0" w:color="auto"/>
            <w:right w:val="none" w:sz="0" w:space="0" w:color="auto"/>
          </w:divBdr>
        </w:div>
        <w:div w:id="1669749372">
          <w:marLeft w:val="0"/>
          <w:marRight w:val="0"/>
          <w:marTop w:val="0"/>
          <w:marBottom w:val="0"/>
          <w:divBdr>
            <w:top w:val="none" w:sz="0" w:space="0" w:color="auto"/>
            <w:left w:val="none" w:sz="0" w:space="0" w:color="auto"/>
            <w:bottom w:val="none" w:sz="0" w:space="0" w:color="auto"/>
            <w:right w:val="none" w:sz="0" w:space="0" w:color="auto"/>
          </w:divBdr>
        </w:div>
        <w:div w:id="1836845044">
          <w:marLeft w:val="0"/>
          <w:marRight w:val="0"/>
          <w:marTop w:val="0"/>
          <w:marBottom w:val="0"/>
          <w:divBdr>
            <w:top w:val="none" w:sz="0" w:space="0" w:color="auto"/>
            <w:left w:val="none" w:sz="0" w:space="0" w:color="auto"/>
            <w:bottom w:val="none" w:sz="0" w:space="0" w:color="auto"/>
            <w:right w:val="none" w:sz="0" w:space="0" w:color="auto"/>
          </w:divBdr>
        </w:div>
        <w:div w:id="520897724">
          <w:marLeft w:val="0"/>
          <w:marRight w:val="0"/>
          <w:marTop w:val="0"/>
          <w:marBottom w:val="0"/>
          <w:divBdr>
            <w:top w:val="none" w:sz="0" w:space="0" w:color="auto"/>
            <w:left w:val="none" w:sz="0" w:space="0" w:color="auto"/>
            <w:bottom w:val="none" w:sz="0" w:space="0" w:color="auto"/>
            <w:right w:val="none" w:sz="0" w:space="0" w:color="auto"/>
          </w:divBdr>
        </w:div>
      </w:divsChild>
    </w:div>
    <w:div w:id="172645221">
      <w:bodyDiv w:val="1"/>
      <w:marLeft w:val="0"/>
      <w:marRight w:val="0"/>
      <w:marTop w:val="0"/>
      <w:marBottom w:val="0"/>
      <w:divBdr>
        <w:top w:val="none" w:sz="0" w:space="0" w:color="auto"/>
        <w:left w:val="none" w:sz="0" w:space="0" w:color="auto"/>
        <w:bottom w:val="none" w:sz="0" w:space="0" w:color="auto"/>
        <w:right w:val="none" w:sz="0" w:space="0" w:color="auto"/>
      </w:divBdr>
      <w:divsChild>
        <w:div w:id="1734691829">
          <w:marLeft w:val="0"/>
          <w:marRight w:val="0"/>
          <w:marTop w:val="0"/>
          <w:marBottom w:val="0"/>
          <w:divBdr>
            <w:top w:val="none" w:sz="0" w:space="0" w:color="auto"/>
            <w:left w:val="none" w:sz="0" w:space="0" w:color="auto"/>
            <w:bottom w:val="none" w:sz="0" w:space="0" w:color="auto"/>
            <w:right w:val="none" w:sz="0" w:space="0" w:color="auto"/>
          </w:divBdr>
          <w:divsChild>
            <w:div w:id="1522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8708">
      <w:bodyDiv w:val="1"/>
      <w:marLeft w:val="0"/>
      <w:marRight w:val="0"/>
      <w:marTop w:val="0"/>
      <w:marBottom w:val="0"/>
      <w:divBdr>
        <w:top w:val="none" w:sz="0" w:space="0" w:color="auto"/>
        <w:left w:val="none" w:sz="0" w:space="0" w:color="auto"/>
        <w:bottom w:val="none" w:sz="0" w:space="0" w:color="auto"/>
        <w:right w:val="none" w:sz="0" w:space="0" w:color="auto"/>
      </w:divBdr>
    </w:div>
    <w:div w:id="249047830">
      <w:bodyDiv w:val="1"/>
      <w:marLeft w:val="0"/>
      <w:marRight w:val="0"/>
      <w:marTop w:val="0"/>
      <w:marBottom w:val="0"/>
      <w:divBdr>
        <w:top w:val="none" w:sz="0" w:space="0" w:color="auto"/>
        <w:left w:val="none" w:sz="0" w:space="0" w:color="auto"/>
        <w:bottom w:val="none" w:sz="0" w:space="0" w:color="auto"/>
        <w:right w:val="none" w:sz="0" w:space="0" w:color="auto"/>
      </w:divBdr>
      <w:divsChild>
        <w:div w:id="276564366">
          <w:marLeft w:val="0"/>
          <w:marRight w:val="0"/>
          <w:marTop w:val="123"/>
          <w:marBottom w:val="246"/>
          <w:divBdr>
            <w:top w:val="none" w:sz="0" w:space="0" w:color="auto"/>
            <w:left w:val="none" w:sz="0" w:space="0" w:color="auto"/>
            <w:bottom w:val="none" w:sz="0" w:space="0" w:color="auto"/>
            <w:right w:val="none" w:sz="0" w:space="0" w:color="auto"/>
          </w:divBdr>
          <w:divsChild>
            <w:div w:id="1986546684">
              <w:marLeft w:val="0"/>
              <w:marRight w:val="0"/>
              <w:marTop w:val="0"/>
              <w:marBottom w:val="86"/>
              <w:divBdr>
                <w:top w:val="none" w:sz="0" w:space="0" w:color="auto"/>
                <w:left w:val="none" w:sz="0" w:space="0" w:color="auto"/>
                <w:bottom w:val="none" w:sz="0" w:space="0" w:color="auto"/>
                <w:right w:val="none" w:sz="0" w:space="0" w:color="auto"/>
              </w:divBdr>
              <w:divsChild>
                <w:div w:id="561328832">
                  <w:marLeft w:val="62"/>
                  <w:marRight w:val="0"/>
                  <w:marTop w:val="0"/>
                  <w:marBottom w:val="246"/>
                  <w:divBdr>
                    <w:top w:val="single" w:sz="4" w:space="0" w:color="B6B6E1"/>
                    <w:left w:val="single" w:sz="4" w:space="0" w:color="B6B6E1"/>
                    <w:bottom w:val="single" w:sz="4" w:space="0" w:color="B6B6E1"/>
                    <w:right w:val="single" w:sz="4" w:space="0" w:color="B6B6E1"/>
                  </w:divBdr>
                  <w:divsChild>
                    <w:div w:id="1945729864">
                      <w:marLeft w:val="123"/>
                      <w:marRight w:val="0"/>
                      <w:marTop w:val="0"/>
                      <w:marBottom w:val="0"/>
                      <w:divBdr>
                        <w:top w:val="none" w:sz="0" w:space="0" w:color="auto"/>
                        <w:left w:val="none" w:sz="0" w:space="0" w:color="auto"/>
                        <w:bottom w:val="none" w:sz="0" w:space="0" w:color="auto"/>
                        <w:right w:val="none" w:sz="0" w:space="0" w:color="auto"/>
                      </w:divBdr>
                      <w:divsChild>
                        <w:div w:id="713653466">
                          <w:marLeft w:val="0"/>
                          <w:marRight w:val="0"/>
                          <w:marTop w:val="185"/>
                          <w:marBottom w:val="0"/>
                          <w:divBdr>
                            <w:top w:val="none" w:sz="0" w:space="0" w:color="auto"/>
                            <w:left w:val="none" w:sz="0" w:space="0" w:color="auto"/>
                            <w:bottom w:val="none" w:sz="0" w:space="0" w:color="auto"/>
                            <w:right w:val="none" w:sz="0" w:space="0" w:color="auto"/>
                          </w:divBdr>
                          <w:divsChild>
                            <w:div w:id="234627729">
                              <w:marLeft w:val="0"/>
                              <w:marRight w:val="0"/>
                              <w:marTop w:val="123"/>
                              <w:marBottom w:val="0"/>
                              <w:divBdr>
                                <w:top w:val="none" w:sz="0" w:space="0" w:color="auto"/>
                                <w:left w:val="none" w:sz="0" w:space="0" w:color="auto"/>
                                <w:bottom w:val="none" w:sz="0" w:space="0" w:color="auto"/>
                                <w:right w:val="none" w:sz="0" w:space="0" w:color="auto"/>
                              </w:divBdr>
                            </w:div>
                            <w:div w:id="12236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142585">
      <w:bodyDiv w:val="1"/>
      <w:marLeft w:val="0"/>
      <w:marRight w:val="0"/>
      <w:marTop w:val="0"/>
      <w:marBottom w:val="0"/>
      <w:divBdr>
        <w:top w:val="none" w:sz="0" w:space="0" w:color="auto"/>
        <w:left w:val="none" w:sz="0" w:space="0" w:color="auto"/>
        <w:bottom w:val="none" w:sz="0" w:space="0" w:color="auto"/>
        <w:right w:val="none" w:sz="0" w:space="0" w:color="auto"/>
      </w:divBdr>
      <w:divsChild>
        <w:div w:id="851602317">
          <w:marLeft w:val="0"/>
          <w:marRight w:val="0"/>
          <w:marTop w:val="0"/>
          <w:marBottom w:val="0"/>
          <w:divBdr>
            <w:top w:val="none" w:sz="0" w:space="0" w:color="auto"/>
            <w:left w:val="none" w:sz="0" w:space="0" w:color="auto"/>
            <w:bottom w:val="none" w:sz="0" w:space="0" w:color="auto"/>
            <w:right w:val="none" w:sz="0" w:space="0" w:color="auto"/>
          </w:divBdr>
          <w:divsChild>
            <w:div w:id="1562521368">
              <w:marLeft w:val="0"/>
              <w:marRight w:val="0"/>
              <w:marTop w:val="0"/>
              <w:marBottom w:val="0"/>
              <w:divBdr>
                <w:top w:val="none" w:sz="0" w:space="0" w:color="auto"/>
                <w:left w:val="none" w:sz="0" w:space="0" w:color="auto"/>
                <w:bottom w:val="none" w:sz="0" w:space="0" w:color="auto"/>
                <w:right w:val="none" w:sz="0" w:space="0" w:color="auto"/>
              </w:divBdr>
              <w:divsChild>
                <w:div w:id="456340019">
                  <w:marLeft w:val="0"/>
                  <w:marRight w:val="0"/>
                  <w:marTop w:val="0"/>
                  <w:marBottom w:val="0"/>
                  <w:divBdr>
                    <w:top w:val="none" w:sz="0" w:space="0" w:color="auto"/>
                    <w:left w:val="none" w:sz="0" w:space="0" w:color="auto"/>
                    <w:bottom w:val="none" w:sz="0" w:space="0" w:color="auto"/>
                    <w:right w:val="none" w:sz="0" w:space="0" w:color="auto"/>
                  </w:divBdr>
                  <w:divsChild>
                    <w:div w:id="888146014">
                      <w:marLeft w:val="0"/>
                      <w:marRight w:val="0"/>
                      <w:marTop w:val="0"/>
                      <w:marBottom w:val="0"/>
                      <w:divBdr>
                        <w:top w:val="none" w:sz="0" w:space="0" w:color="auto"/>
                        <w:left w:val="none" w:sz="0" w:space="0" w:color="auto"/>
                        <w:bottom w:val="none" w:sz="0" w:space="0" w:color="auto"/>
                        <w:right w:val="none" w:sz="0" w:space="0" w:color="auto"/>
                      </w:divBdr>
                      <w:divsChild>
                        <w:div w:id="1431389470">
                          <w:marLeft w:val="0"/>
                          <w:marRight w:val="0"/>
                          <w:marTop w:val="0"/>
                          <w:marBottom w:val="0"/>
                          <w:divBdr>
                            <w:top w:val="none" w:sz="0" w:space="0" w:color="auto"/>
                            <w:left w:val="none" w:sz="0" w:space="0" w:color="auto"/>
                            <w:bottom w:val="none" w:sz="0" w:space="0" w:color="auto"/>
                            <w:right w:val="none" w:sz="0" w:space="0" w:color="auto"/>
                          </w:divBdr>
                          <w:divsChild>
                            <w:div w:id="938375008">
                              <w:marLeft w:val="0"/>
                              <w:marRight w:val="0"/>
                              <w:marTop w:val="0"/>
                              <w:marBottom w:val="0"/>
                              <w:divBdr>
                                <w:top w:val="none" w:sz="0" w:space="0" w:color="auto"/>
                                <w:left w:val="none" w:sz="0" w:space="0" w:color="auto"/>
                                <w:bottom w:val="none" w:sz="0" w:space="0" w:color="auto"/>
                                <w:right w:val="none" w:sz="0" w:space="0" w:color="auto"/>
                              </w:divBdr>
                              <w:divsChild>
                                <w:div w:id="1269699393">
                                  <w:marLeft w:val="0"/>
                                  <w:marRight w:val="0"/>
                                  <w:marTop w:val="0"/>
                                  <w:marBottom w:val="0"/>
                                  <w:divBdr>
                                    <w:top w:val="none" w:sz="0" w:space="0" w:color="auto"/>
                                    <w:left w:val="none" w:sz="0" w:space="0" w:color="auto"/>
                                    <w:bottom w:val="none" w:sz="0" w:space="0" w:color="auto"/>
                                    <w:right w:val="none" w:sz="0" w:space="0" w:color="auto"/>
                                  </w:divBdr>
                                  <w:divsChild>
                                    <w:div w:id="149257233">
                                      <w:marLeft w:val="0"/>
                                      <w:marRight w:val="0"/>
                                      <w:marTop w:val="0"/>
                                      <w:marBottom w:val="0"/>
                                      <w:divBdr>
                                        <w:top w:val="none" w:sz="0" w:space="0" w:color="auto"/>
                                        <w:left w:val="none" w:sz="0" w:space="0" w:color="auto"/>
                                        <w:bottom w:val="none" w:sz="0" w:space="0" w:color="auto"/>
                                        <w:right w:val="none" w:sz="0" w:space="0" w:color="auto"/>
                                      </w:divBdr>
                                    </w:div>
                                    <w:div w:id="8508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676076789">
      <w:bodyDiv w:val="1"/>
      <w:marLeft w:val="0"/>
      <w:marRight w:val="0"/>
      <w:marTop w:val="0"/>
      <w:marBottom w:val="0"/>
      <w:divBdr>
        <w:top w:val="none" w:sz="0" w:space="0" w:color="auto"/>
        <w:left w:val="none" w:sz="0" w:space="0" w:color="auto"/>
        <w:bottom w:val="none" w:sz="0" w:space="0" w:color="auto"/>
        <w:right w:val="none" w:sz="0" w:space="0" w:color="auto"/>
      </w:divBdr>
    </w:div>
    <w:div w:id="903031210">
      <w:bodyDiv w:val="1"/>
      <w:marLeft w:val="0"/>
      <w:marRight w:val="0"/>
      <w:marTop w:val="0"/>
      <w:marBottom w:val="0"/>
      <w:divBdr>
        <w:top w:val="none" w:sz="0" w:space="0" w:color="auto"/>
        <w:left w:val="none" w:sz="0" w:space="0" w:color="auto"/>
        <w:bottom w:val="none" w:sz="0" w:space="0" w:color="auto"/>
        <w:right w:val="none" w:sz="0" w:space="0" w:color="auto"/>
      </w:divBdr>
    </w:div>
    <w:div w:id="921643736">
      <w:bodyDiv w:val="1"/>
      <w:marLeft w:val="0"/>
      <w:marRight w:val="0"/>
      <w:marTop w:val="0"/>
      <w:marBottom w:val="0"/>
      <w:divBdr>
        <w:top w:val="none" w:sz="0" w:space="0" w:color="auto"/>
        <w:left w:val="none" w:sz="0" w:space="0" w:color="auto"/>
        <w:bottom w:val="none" w:sz="0" w:space="0" w:color="auto"/>
        <w:right w:val="none" w:sz="0" w:space="0" w:color="auto"/>
      </w:divBdr>
    </w:div>
    <w:div w:id="1009140511">
      <w:bodyDiv w:val="1"/>
      <w:marLeft w:val="0"/>
      <w:marRight w:val="0"/>
      <w:marTop w:val="0"/>
      <w:marBottom w:val="0"/>
      <w:divBdr>
        <w:top w:val="none" w:sz="0" w:space="0" w:color="auto"/>
        <w:left w:val="none" w:sz="0" w:space="0" w:color="auto"/>
        <w:bottom w:val="none" w:sz="0" w:space="0" w:color="auto"/>
        <w:right w:val="none" w:sz="0" w:space="0" w:color="auto"/>
      </w:divBdr>
    </w:div>
    <w:div w:id="1143960658">
      <w:bodyDiv w:val="1"/>
      <w:marLeft w:val="0"/>
      <w:marRight w:val="0"/>
      <w:marTop w:val="0"/>
      <w:marBottom w:val="0"/>
      <w:divBdr>
        <w:top w:val="none" w:sz="0" w:space="0" w:color="auto"/>
        <w:left w:val="none" w:sz="0" w:space="0" w:color="auto"/>
        <w:bottom w:val="none" w:sz="0" w:space="0" w:color="auto"/>
        <w:right w:val="none" w:sz="0" w:space="0" w:color="auto"/>
      </w:divBdr>
    </w:div>
    <w:div w:id="1259220444">
      <w:bodyDiv w:val="1"/>
      <w:marLeft w:val="0"/>
      <w:marRight w:val="0"/>
      <w:marTop w:val="0"/>
      <w:marBottom w:val="0"/>
      <w:divBdr>
        <w:top w:val="none" w:sz="0" w:space="0" w:color="auto"/>
        <w:left w:val="none" w:sz="0" w:space="0" w:color="auto"/>
        <w:bottom w:val="none" w:sz="0" w:space="0" w:color="auto"/>
        <w:right w:val="none" w:sz="0" w:space="0" w:color="auto"/>
      </w:divBdr>
    </w:div>
    <w:div w:id="1302736122">
      <w:bodyDiv w:val="1"/>
      <w:marLeft w:val="0"/>
      <w:marRight w:val="0"/>
      <w:marTop w:val="0"/>
      <w:marBottom w:val="0"/>
      <w:divBdr>
        <w:top w:val="none" w:sz="0" w:space="0" w:color="auto"/>
        <w:left w:val="none" w:sz="0" w:space="0" w:color="auto"/>
        <w:bottom w:val="none" w:sz="0" w:space="0" w:color="auto"/>
        <w:right w:val="none" w:sz="0" w:space="0" w:color="auto"/>
      </w:divBdr>
    </w:div>
    <w:div w:id="1337074316">
      <w:bodyDiv w:val="1"/>
      <w:marLeft w:val="0"/>
      <w:marRight w:val="0"/>
      <w:marTop w:val="0"/>
      <w:marBottom w:val="0"/>
      <w:divBdr>
        <w:top w:val="none" w:sz="0" w:space="0" w:color="auto"/>
        <w:left w:val="none" w:sz="0" w:space="0" w:color="auto"/>
        <w:bottom w:val="none" w:sz="0" w:space="0" w:color="auto"/>
        <w:right w:val="none" w:sz="0" w:space="0" w:color="auto"/>
      </w:divBdr>
    </w:div>
    <w:div w:id="1571888582">
      <w:bodyDiv w:val="1"/>
      <w:marLeft w:val="0"/>
      <w:marRight w:val="0"/>
      <w:marTop w:val="0"/>
      <w:marBottom w:val="0"/>
      <w:divBdr>
        <w:top w:val="none" w:sz="0" w:space="0" w:color="auto"/>
        <w:left w:val="none" w:sz="0" w:space="0" w:color="auto"/>
        <w:bottom w:val="none" w:sz="0" w:space="0" w:color="auto"/>
        <w:right w:val="none" w:sz="0" w:space="0" w:color="auto"/>
      </w:divBdr>
      <w:divsChild>
        <w:div w:id="198208178">
          <w:marLeft w:val="0"/>
          <w:marRight w:val="0"/>
          <w:marTop w:val="0"/>
          <w:marBottom w:val="0"/>
          <w:divBdr>
            <w:top w:val="none" w:sz="0" w:space="0" w:color="auto"/>
            <w:left w:val="none" w:sz="0" w:space="0" w:color="auto"/>
            <w:bottom w:val="none" w:sz="0" w:space="0" w:color="auto"/>
            <w:right w:val="none" w:sz="0" w:space="0" w:color="auto"/>
          </w:divBdr>
          <w:divsChild>
            <w:div w:id="2114091063">
              <w:marLeft w:val="0"/>
              <w:marRight w:val="0"/>
              <w:marTop w:val="0"/>
              <w:marBottom w:val="0"/>
              <w:divBdr>
                <w:top w:val="none" w:sz="0" w:space="0" w:color="auto"/>
                <w:left w:val="none" w:sz="0" w:space="0" w:color="auto"/>
                <w:bottom w:val="none" w:sz="0" w:space="0" w:color="auto"/>
                <w:right w:val="none" w:sz="0" w:space="0" w:color="auto"/>
              </w:divBdr>
              <w:divsChild>
                <w:div w:id="164055505">
                  <w:marLeft w:val="0"/>
                  <w:marRight w:val="0"/>
                  <w:marTop w:val="0"/>
                  <w:marBottom w:val="0"/>
                  <w:divBdr>
                    <w:top w:val="none" w:sz="0" w:space="0" w:color="auto"/>
                    <w:left w:val="none" w:sz="0" w:space="0" w:color="auto"/>
                    <w:bottom w:val="none" w:sz="0" w:space="0" w:color="auto"/>
                    <w:right w:val="none" w:sz="0" w:space="0" w:color="auto"/>
                  </w:divBdr>
                  <w:divsChild>
                    <w:div w:id="799344647">
                      <w:marLeft w:val="0"/>
                      <w:marRight w:val="0"/>
                      <w:marTop w:val="0"/>
                      <w:marBottom w:val="0"/>
                      <w:divBdr>
                        <w:top w:val="none" w:sz="0" w:space="0" w:color="auto"/>
                        <w:left w:val="none" w:sz="0" w:space="0" w:color="auto"/>
                        <w:bottom w:val="none" w:sz="0" w:space="0" w:color="auto"/>
                        <w:right w:val="none" w:sz="0" w:space="0" w:color="auto"/>
                      </w:divBdr>
                      <w:divsChild>
                        <w:div w:id="442388010">
                          <w:marLeft w:val="0"/>
                          <w:marRight w:val="0"/>
                          <w:marTop w:val="0"/>
                          <w:marBottom w:val="0"/>
                          <w:divBdr>
                            <w:top w:val="none" w:sz="0" w:space="0" w:color="auto"/>
                            <w:left w:val="none" w:sz="0" w:space="0" w:color="auto"/>
                            <w:bottom w:val="none" w:sz="0" w:space="0" w:color="auto"/>
                            <w:right w:val="none" w:sz="0" w:space="0" w:color="auto"/>
                          </w:divBdr>
                          <w:divsChild>
                            <w:div w:id="345137740">
                              <w:marLeft w:val="0"/>
                              <w:marRight w:val="0"/>
                              <w:marTop w:val="0"/>
                              <w:marBottom w:val="0"/>
                              <w:divBdr>
                                <w:top w:val="none" w:sz="0" w:space="0" w:color="auto"/>
                                <w:left w:val="none" w:sz="0" w:space="0" w:color="auto"/>
                                <w:bottom w:val="none" w:sz="0" w:space="0" w:color="auto"/>
                                <w:right w:val="none" w:sz="0" w:space="0" w:color="auto"/>
                              </w:divBdr>
                              <w:divsChild>
                                <w:div w:id="1857766675">
                                  <w:marLeft w:val="0"/>
                                  <w:marRight w:val="0"/>
                                  <w:marTop w:val="0"/>
                                  <w:marBottom w:val="0"/>
                                  <w:divBdr>
                                    <w:top w:val="none" w:sz="0" w:space="0" w:color="auto"/>
                                    <w:left w:val="none" w:sz="0" w:space="0" w:color="auto"/>
                                    <w:bottom w:val="none" w:sz="0" w:space="0" w:color="auto"/>
                                    <w:right w:val="none" w:sz="0" w:space="0" w:color="auto"/>
                                  </w:divBdr>
                                  <w:divsChild>
                                    <w:div w:id="715080288">
                                      <w:marLeft w:val="0"/>
                                      <w:marRight w:val="0"/>
                                      <w:marTop w:val="0"/>
                                      <w:marBottom w:val="0"/>
                                      <w:divBdr>
                                        <w:top w:val="none" w:sz="0" w:space="0" w:color="auto"/>
                                        <w:left w:val="none" w:sz="0" w:space="0" w:color="auto"/>
                                        <w:bottom w:val="none" w:sz="0" w:space="0" w:color="auto"/>
                                        <w:right w:val="none" w:sz="0" w:space="0" w:color="auto"/>
                                      </w:divBdr>
                                      <w:divsChild>
                                        <w:div w:id="1489636721">
                                          <w:marLeft w:val="0"/>
                                          <w:marRight w:val="0"/>
                                          <w:marTop w:val="0"/>
                                          <w:marBottom w:val="0"/>
                                          <w:divBdr>
                                            <w:top w:val="none" w:sz="0" w:space="0" w:color="auto"/>
                                            <w:left w:val="none" w:sz="0" w:space="0" w:color="auto"/>
                                            <w:bottom w:val="none" w:sz="0" w:space="0" w:color="auto"/>
                                            <w:right w:val="none" w:sz="0" w:space="0" w:color="auto"/>
                                          </w:divBdr>
                                          <w:divsChild>
                                            <w:div w:id="478965890">
                                              <w:marLeft w:val="0"/>
                                              <w:marRight w:val="0"/>
                                              <w:marTop w:val="0"/>
                                              <w:marBottom w:val="0"/>
                                              <w:divBdr>
                                                <w:top w:val="none" w:sz="0" w:space="0" w:color="auto"/>
                                                <w:left w:val="none" w:sz="0" w:space="0" w:color="auto"/>
                                                <w:bottom w:val="none" w:sz="0" w:space="0" w:color="auto"/>
                                                <w:right w:val="none" w:sz="0" w:space="0" w:color="auto"/>
                                              </w:divBdr>
                                              <w:divsChild>
                                                <w:div w:id="364016185">
                                                  <w:marLeft w:val="0"/>
                                                  <w:marRight w:val="0"/>
                                                  <w:marTop w:val="0"/>
                                                  <w:marBottom w:val="0"/>
                                                  <w:divBdr>
                                                    <w:top w:val="none" w:sz="0" w:space="0" w:color="auto"/>
                                                    <w:left w:val="none" w:sz="0" w:space="0" w:color="auto"/>
                                                    <w:bottom w:val="none" w:sz="0" w:space="0" w:color="auto"/>
                                                    <w:right w:val="none" w:sz="0" w:space="0" w:color="auto"/>
                                                  </w:divBdr>
                                                  <w:divsChild>
                                                    <w:div w:id="363294114">
                                                      <w:marLeft w:val="0"/>
                                                      <w:marRight w:val="0"/>
                                                      <w:marTop w:val="0"/>
                                                      <w:marBottom w:val="0"/>
                                                      <w:divBdr>
                                                        <w:top w:val="none" w:sz="0" w:space="0" w:color="auto"/>
                                                        <w:left w:val="none" w:sz="0" w:space="0" w:color="auto"/>
                                                        <w:bottom w:val="none" w:sz="0" w:space="0" w:color="auto"/>
                                                        <w:right w:val="none" w:sz="0" w:space="0" w:color="auto"/>
                                                      </w:divBdr>
                                                      <w:divsChild>
                                                        <w:div w:id="1949771028">
                                                          <w:marLeft w:val="0"/>
                                                          <w:marRight w:val="0"/>
                                                          <w:marTop w:val="0"/>
                                                          <w:marBottom w:val="0"/>
                                                          <w:divBdr>
                                                            <w:top w:val="none" w:sz="0" w:space="0" w:color="auto"/>
                                                            <w:left w:val="none" w:sz="0" w:space="0" w:color="auto"/>
                                                            <w:bottom w:val="none" w:sz="0" w:space="0" w:color="auto"/>
                                                            <w:right w:val="none" w:sz="0" w:space="0" w:color="auto"/>
                                                          </w:divBdr>
                                                          <w:divsChild>
                                                            <w:div w:id="133371375">
                                                              <w:marLeft w:val="0"/>
                                                              <w:marRight w:val="0"/>
                                                              <w:marTop w:val="0"/>
                                                              <w:marBottom w:val="0"/>
                                                              <w:divBdr>
                                                                <w:top w:val="none" w:sz="0" w:space="0" w:color="auto"/>
                                                                <w:left w:val="none" w:sz="0" w:space="0" w:color="auto"/>
                                                                <w:bottom w:val="none" w:sz="0" w:space="0" w:color="auto"/>
                                                                <w:right w:val="none" w:sz="0" w:space="0" w:color="auto"/>
                                                              </w:divBdr>
                                                            </w:div>
                                                            <w:div w:id="337729485">
                                                              <w:marLeft w:val="0"/>
                                                              <w:marRight w:val="0"/>
                                                              <w:marTop w:val="0"/>
                                                              <w:marBottom w:val="0"/>
                                                              <w:divBdr>
                                                                <w:top w:val="none" w:sz="0" w:space="0" w:color="auto"/>
                                                                <w:left w:val="none" w:sz="0" w:space="0" w:color="auto"/>
                                                                <w:bottom w:val="none" w:sz="0" w:space="0" w:color="auto"/>
                                                                <w:right w:val="none" w:sz="0" w:space="0" w:color="auto"/>
                                                              </w:divBdr>
                                                            </w:div>
                                                            <w:div w:id="1358702264">
                                                              <w:marLeft w:val="0"/>
                                                              <w:marRight w:val="0"/>
                                                              <w:marTop w:val="0"/>
                                                              <w:marBottom w:val="0"/>
                                                              <w:divBdr>
                                                                <w:top w:val="none" w:sz="0" w:space="0" w:color="auto"/>
                                                                <w:left w:val="none" w:sz="0" w:space="0" w:color="auto"/>
                                                                <w:bottom w:val="none" w:sz="0" w:space="0" w:color="auto"/>
                                                                <w:right w:val="none" w:sz="0" w:space="0" w:color="auto"/>
                                                              </w:divBdr>
                                                            </w:div>
                                                            <w:div w:id="1725056321">
                                                              <w:marLeft w:val="0"/>
                                                              <w:marRight w:val="0"/>
                                                              <w:marTop w:val="0"/>
                                                              <w:marBottom w:val="0"/>
                                                              <w:divBdr>
                                                                <w:top w:val="none" w:sz="0" w:space="0" w:color="auto"/>
                                                                <w:left w:val="none" w:sz="0" w:space="0" w:color="auto"/>
                                                                <w:bottom w:val="none" w:sz="0" w:space="0" w:color="auto"/>
                                                                <w:right w:val="none" w:sz="0" w:space="0" w:color="auto"/>
                                                              </w:divBdr>
                                                            </w:div>
                                                            <w:div w:id="184786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0859">
      <w:bodyDiv w:val="1"/>
      <w:marLeft w:val="0"/>
      <w:marRight w:val="0"/>
      <w:marTop w:val="0"/>
      <w:marBottom w:val="0"/>
      <w:divBdr>
        <w:top w:val="none" w:sz="0" w:space="0" w:color="auto"/>
        <w:left w:val="none" w:sz="0" w:space="0" w:color="auto"/>
        <w:bottom w:val="none" w:sz="0" w:space="0" w:color="auto"/>
        <w:right w:val="none" w:sz="0" w:space="0" w:color="auto"/>
      </w:divBdr>
      <w:divsChild>
        <w:div w:id="163263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151729">
      <w:bodyDiv w:val="1"/>
      <w:marLeft w:val="0"/>
      <w:marRight w:val="0"/>
      <w:marTop w:val="0"/>
      <w:marBottom w:val="0"/>
      <w:divBdr>
        <w:top w:val="none" w:sz="0" w:space="0" w:color="auto"/>
        <w:left w:val="none" w:sz="0" w:space="0" w:color="auto"/>
        <w:bottom w:val="none" w:sz="0" w:space="0" w:color="auto"/>
        <w:right w:val="none" w:sz="0" w:space="0" w:color="auto"/>
      </w:divBdr>
      <w:divsChild>
        <w:div w:id="703872021">
          <w:marLeft w:val="0"/>
          <w:marRight w:val="0"/>
          <w:marTop w:val="0"/>
          <w:marBottom w:val="0"/>
          <w:divBdr>
            <w:top w:val="none" w:sz="0" w:space="0" w:color="auto"/>
            <w:left w:val="none" w:sz="0" w:space="0" w:color="auto"/>
            <w:bottom w:val="none" w:sz="0" w:space="0" w:color="auto"/>
            <w:right w:val="none" w:sz="0" w:space="0" w:color="auto"/>
          </w:divBdr>
          <w:divsChild>
            <w:div w:id="1751151498">
              <w:marLeft w:val="0"/>
              <w:marRight w:val="0"/>
              <w:marTop w:val="0"/>
              <w:marBottom w:val="0"/>
              <w:divBdr>
                <w:top w:val="none" w:sz="0" w:space="0" w:color="auto"/>
                <w:left w:val="none" w:sz="0" w:space="0" w:color="auto"/>
                <w:bottom w:val="none" w:sz="0" w:space="0" w:color="auto"/>
                <w:right w:val="none" w:sz="0" w:space="0" w:color="auto"/>
              </w:divBdr>
              <w:divsChild>
                <w:div w:id="16001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A5279E19CFE10458AD28AB435C067C4" ma:contentTypeVersion="" ma:contentTypeDescription="Crie um novo documento." ma:contentTypeScope="" ma:versionID="8302787214ad4fcc4c0f5b56d567d21f">
  <xsd:schema xmlns:xsd="http://www.w3.org/2001/XMLSchema" xmlns:xs="http://www.w3.org/2001/XMLSchema" xmlns:p="http://schemas.microsoft.com/office/2006/metadata/properties" targetNamespace="http://schemas.microsoft.com/office/2006/metadata/properties" ma:root="true" ma:fieldsID="32f583846cb4cbe04de15ed48eec20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1C31B-6EA8-48F9-80C5-302EC8CC4CCD}">
  <ds:schemaRefs>
    <ds:schemaRef ds:uri="http://schemas.microsoft.com/sharepoint/v3/contenttype/forms"/>
  </ds:schemaRefs>
</ds:datastoreItem>
</file>

<file path=customXml/itemProps2.xml><?xml version="1.0" encoding="utf-8"?>
<ds:datastoreItem xmlns:ds="http://schemas.openxmlformats.org/officeDocument/2006/customXml" ds:itemID="{4406F786-6F95-4323-97B8-9437423556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F33F3C-FE01-4497-AF04-D7EE69D8E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E29712-8D8E-4BBB-B9DD-C1BD5102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4225</Words>
  <Characters>22815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26987</CharactersWithSpaces>
  <SharedDoc>false</SharedDoc>
  <HLinks>
    <vt:vector size="84" baseType="variant">
      <vt:variant>
        <vt:i4>2424867</vt:i4>
      </vt:variant>
      <vt:variant>
        <vt:i4>41</vt:i4>
      </vt:variant>
      <vt:variant>
        <vt:i4>0</vt:i4>
      </vt:variant>
      <vt:variant>
        <vt:i4>5</vt:i4>
      </vt:variant>
      <vt:variant>
        <vt:lpwstr>http://lattes.cnpq.br/1680980408027847</vt:lpwstr>
      </vt:variant>
      <vt:variant>
        <vt:lpwstr/>
      </vt:variant>
      <vt:variant>
        <vt:i4>2621478</vt:i4>
      </vt:variant>
      <vt:variant>
        <vt:i4>38</vt:i4>
      </vt:variant>
      <vt:variant>
        <vt:i4>0</vt:i4>
      </vt:variant>
      <vt:variant>
        <vt:i4>5</vt:i4>
      </vt:variant>
      <vt:variant>
        <vt:lpwstr>http://lattes.cnpq.br/2181311124058241</vt:lpwstr>
      </vt:variant>
      <vt:variant>
        <vt:lpwstr/>
      </vt:variant>
      <vt:variant>
        <vt:i4>2424873</vt:i4>
      </vt:variant>
      <vt:variant>
        <vt:i4>35</vt:i4>
      </vt:variant>
      <vt:variant>
        <vt:i4>0</vt:i4>
      </vt:variant>
      <vt:variant>
        <vt:i4>5</vt:i4>
      </vt:variant>
      <vt:variant>
        <vt:lpwstr>http://lattes.cnpq.br/8455247508090917</vt:lpwstr>
      </vt:variant>
      <vt:variant>
        <vt:lpwstr/>
      </vt:variant>
      <vt:variant>
        <vt:i4>3014698</vt:i4>
      </vt:variant>
      <vt:variant>
        <vt:i4>32</vt:i4>
      </vt:variant>
      <vt:variant>
        <vt:i4>0</vt:i4>
      </vt:variant>
      <vt:variant>
        <vt:i4>5</vt:i4>
      </vt:variant>
      <vt:variant>
        <vt:lpwstr>http://lattes.cnpq.br/9958003568959835</vt:lpwstr>
      </vt:variant>
      <vt:variant>
        <vt:lpwstr/>
      </vt:variant>
      <vt:variant>
        <vt:i4>2949159</vt:i4>
      </vt:variant>
      <vt:variant>
        <vt:i4>29</vt:i4>
      </vt:variant>
      <vt:variant>
        <vt:i4>0</vt:i4>
      </vt:variant>
      <vt:variant>
        <vt:i4>5</vt:i4>
      </vt:variant>
      <vt:variant>
        <vt:lpwstr>http://lattes.cnpq.br/5526383460332378</vt:lpwstr>
      </vt:variant>
      <vt:variant>
        <vt:lpwstr/>
      </vt:variant>
      <vt:variant>
        <vt:i4>2555949</vt:i4>
      </vt:variant>
      <vt:variant>
        <vt:i4>26</vt:i4>
      </vt:variant>
      <vt:variant>
        <vt:i4>0</vt:i4>
      </vt:variant>
      <vt:variant>
        <vt:i4>5</vt:i4>
      </vt:variant>
      <vt:variant>
        <vt:lpwstr>http://lattes.cnpq.br/8700901157903529</vt:lpwstr>
      </vt:variant>
      <vt:variant>
        <vt:lpwstr/>
      </vt:variant>
      <vt:variant>
        <vt:i4>2097190</vt:i4>
      </vt:variant>
      <vt:variant>
        <vt:i4>23</vt:i4>
      </vt:variant>
      <vt:variant>
        <vt:i4>0</vt:i4>
      </vt:variant>
      <vt:variant>
        <vt:i4>5</vt:i4>
      </vt:variant>
      <vt:variant>
        <vt:lpwstr>http://lattes.cnpq.br/1124490771595861</vt:lpwstr>
      </vt:variant>
      <vt:variant>
        <vt:lpwstr/>
      </vt:variant>
      <vt:variant>
        <vt:i4>2883616</vt:i4>
      </vt:variant>
      <vt:variant>
        <vt:i4>20</vt:i4>
      </vt:variant>
      <vt:variant>
        <vt:i4>0</vt:i4>
      </vt:variant>
      <vt:variant>
        <vt:i4>5</vt:i4>
      </vt:variant>
      <vt:variant>
        <vt:lpwstr>http://lattes.cnpq.br/1552086411474833</vt:lpwstr>
      </vt:variant>
      <vt:variant>
        <vt:lpwstr/>
      </vt:variant>
      <vt:variant>
        <vt:i4>3080225</vt:i4>
      </vt:variant>
      <vt:variant>
        <vt:i4>17</vt:i4>
      </vt:variant>
      <vt:variant>
        <vt:i4>0</vt:i4>
      </vt:variant>
      <vt:variant>
        <vt:i4>5</vt:i4>
      </vt:variant>
      <vt:variant>
        <vt:lpwstr>http://lattes.cnpq.br/1062864241443791</vt:lpwstr>
      </vt:variant>
      <vt:variant>
        <vt:lpwstr/>
      </vt:variant>
      <vt:variant>
        <vt:i4>2818091</vt:i4>
      </vt:variant>
      <vt:variant>
        <vt:i4>14</vt:i4>
      </vt:variant>
      <vt:variant>
        <vt:i4>0</vt:i4>
      </vt:variant>
      <vt:variant>
        <vt:i4>5</vt:i4>
      </vt:variant>
      <vt:variant>
        <vt:lpwstr>http://lattes.cnpq.br/2459341686827298</vt:lpwstr>
      </vt:variant>
      <vt:variant>
        <vt:lpwstr/>
      </vt:variant>
      <vt:variant>
        <vt:i4>2818091</vt:i4>
      </vt:variant>
      <vt:variant>
        <vt:i4>11</vt:i4>
      </vt:variant>
      <vt:variant>
        <vt:i4>0</vt:i4>
      </vt:variant>
      <vt:variant>
        <vt:i4>5</vt:i4>
      </vt:variant>
      <vt:variant>
        <vt:lpwstr>http://lattes.cnpq.br/2459341686827298</vt:lpwstr>
      </vt:variant>
      <vt:variant>
        <vt:lpwstr/>
      </vt:variant>
      <vt:variant>
        <vt:i4>2162688</vt:i4>
      </vt:variant>
      <vt:variant>
        <vt:i4>6</vt:i4>
      </vt:variant>
      <vt:variant>
        <vt:i4>0</vt:i4>
      </vt:variant>
      <vt:variant>
        <vt:i4>5</vt:i4>
      </vt:variant>
      <vt:variant>
        <vt:lpwstr>mailto:mcavalcante@servidor.com</vt:lpwstr>
      </vt:variant>
      <vt:variant>
        <vt:lpwstr/>
      </vt:variant>
      <vt:variant>
        <vt:i4>7143539</vt:i4>
      </vt:variant>
      <vt:variant>
        <vt:i4>3</vt:i4>
      </vt:variant>
      <vt:variant>
        <vt:i4>0</vt:i4>
      </vt:variant>
      <vt:variant>
        <vt:i4>5</vt:i4>
      </vt:variant>
      <vt:variant>
        <vt:lpwstr>http://revista.ipt.br/</vt:lpwstr>
      </vt:variant>
      <vt:variant>
        <vt:lpwstr/>
      </vt:variant>
      <vt:variant>
        <vt:i4>7143539</vt:i4>
      </vt:variant>
      <vt:variant>
        <vt:i4>0</vt:i4>
      </vt:variant>
      <vt:variant>
        <vt:i4>0</vt:i4>
      </vt:variant>
      <vt:variant>
        <vt:i4>5</vt:i4>
      </vt:variant>
      <vt:variant>
        <vt:lpwstr>http://revista.ipt.br/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dc:creator>
  <cp:lastModifiedBy>alonguin</cp:lastModifiedBy>
  <cp:revision>2</cp:revision>
  <cp:lastPrinted>2017-03-09T16:09:00Z</cp:lastPrinted>
  <dcterms:created xsi:type="dcterms:W3CDTF">2019-11-06T11:57:00Z</dcterms:created>
  <dcterms:modified xsi:type="dcterms:W3CDTF">2019-11-06T11:57:00Z</dcterms:modified>
</cp:coreProperties>
</file>